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2BC51" w14:textId="2329A684" w:rsidR="00B8273D" w:rsidRPr="00937F27" w:rsidRDefault="00ED1D80" w:rsidP="00493D92">
      <w:pPr>
        <w:pBdr>
          <w:bottom w:val="single" w:sz="8" w:space="4" w:color="4F81BD" w:themeColor="accent1"/>
        </w:pBdr>
        <w:spacing w:after="300" w:line="240" w:lineRule="auto"/>
        <w:ind w:firstLine="454"/>
        <w:contextualSpacing/>
        <w:jc w:val="center"/>
        <w:rPr>
          <w:rFonts w:eastAsiaTheme="majorEastAsia" w:cstheme="majorBidi"/>
          <w:color w:val="17365D" w:themeColor="text2" w:themeShade="BF"/>
          <w:spacing w:val="5"/>
          <w:kern w:val="28"/>
          <w:sz w:val="40"/>
          <w:szCs w:val="40"/>
          <w:lang w:val="en-GB" w:eastAsia="en-US"/>
        </w:rPr>
      </w:pPr>
      <w:r w:rsidRPr="00937F27">
        <w:rPr>
          <w:rFonts w:eastAsiaTheme="majorEastAsia" w:cstheme="majorBidi"/>
          <w:color w:val="17365D" w:themeColor="text2" w:themeShade="BF"/>
          <w:spacing w:val="5"/>
          <w:kern w:val="28"/>
          <w:sz w:val="40"/>
          <w:szCs w:val="40"/>
          <w:lang w:val="en-GB" w:eastAsia="en-US"/>
        </w:rPr>
        <w:t xml:space="preserve">GCOS </w:t>
      </w:r>
      <w:r w:rsidR="00937F27">
        <w:rPr>
          <w:rFonts w:eastAsiaTheme="majorEastAsia" w:cstheme="majorBidi"/>
          <w:color w:val="17365D" w:themeColor="text2" w:themeShade="BF"/>
          <w:spacing w:val="5"/>
          <w:kern w:val="28"/>
          <w:sz w:val="40"/>
          <w:szCs w:val="40"/>
          <w:lang w:val="en-GB" w:eastAsia="en-US"/>
        </w:rPr>
        <w:t>Workshop</w:t>
      </w:r>
      <w:r w:rsidR="00B8273D" w:rsidRPr="00937F27">
        <w:rPr>
          <w:rFonts w:eastAsiaTheme="majorEastAsia" w:cstheme="majorBidi"/>
          <w:color w:val="17365D" w:themeColor="text2" w:themeShade="BF"/>
          <w:spacing w:val="5"/>
          <w:kern w:val="28"/>
          <w:sz w:val="40"/>
          <w:szCs w:val="40"/>
          <w:lang w:val="en-GB" w:eastAsia="en-US"/>
        </w:rPr>
        <w:t xml:space="preserve">: </w:t>
      </w:r>
    </w:p>
    <w:p w14:paraId="2FFF247A" w14:textId="25A28691" w:rsidR="00B8273D" w:rsidRPr="00937F27" w:rsidRDefault="00493D92" w:rsidP="003D5AD9">
      <w:pPr>
        <w:pBdr>
          <w:bottom w:val="single" w:sz="8" w:space="4" w:color="4F81BD" w:themeColor="accent1"/>
        </w:pBdr>
        <w:spacing w:after="300" w:line="240" w:lineRule="auto"/>
        <w:ind w:firstLine="454"/>
        <w:contextualSpacing/>
        <w:jc w:val="center"/>
        <w:rPr>
          <w:rFonts w:eastAsiaTheme="majorEastAsia" w:cstheme="majorBidi"/>
          <w:color w:val="17365D" w:themeColor="text2" w:themeShade="BF"/>
          <w:spacing w:val="5"/>
          <w:kern w:val="28"/>
          <w:sz w:val="40"/>
          <w:szCs w:val="40"/>
          <w:lang w:val="en-GB" w:eastAsia="en-US"/>
        </w:rPr>
      </w:pPr>
      <w:r>
        <w:rPr>
          <w:rFonts w:eastAsiaTheme="majorEastAsia" w:cstheme="majorBidi"/>
          <w:color w:val="17365D" w:themeColor="text2" w:themeShade="BF"/>
          <w:spacing w:val="5"/>
          <w:kern w:val="28"/>
          <w:sz w:val="40"/>
          <w:szCs w:val="40"/>
          <w:lang w:val="en-GB" w:eastAsia="en-US"/>
        </w:rPr>
        <w:t xml:space="preserve">Use of </w:t>
      </w:r>
      <w:r w:rsidR="00B8273D" w:rsidRPr="00937F27">
        <w:rPr>
          <w:rFonts w:eastAsiaTheme="majorEastAsia" w:cstheme="majorBidi"/>
          <w:color w:val="17365D" w:themeColor="text2" w:themeShade="BF"/>
          <w:spacing w:val="5"/>
          <w:kern w:val="28"/>
          <w:sz w:val="40"/>
          <w:szCs w:val="40"/>
          <w:lang w:val="en-GB" w:eastAsia="en-US"/>
        </w:rPr>
        <w:t xml:space="preserve">Space-based </w:t>
      </w:r>
      <w:r w:rsidR="00E54116">
        <w:rPr>
          <w:rFonts w:eastAsiaTheme="majorEastAsia" w:cstheme="majorBidi"/>
          <w:color w:val="17365D" w:themeColor="text2" w:themeShade="BF"/>
          <w:spacing w:val="5"/>
          <w:kern w:val="28"/>
          <w:sz w:val="40"/>
          <w:szCs w:val="40"/>
          <w:lang w:val="en-GB" w:eastAsia="en-US"/>
        </w:rPr>
        <w:t>Essential Climate Variable (</w:t>
      </w:r>
      <w:r w:rsidR="00B8273D" w:rsidRPr="00937F27">
        <w:rPr>
          <w:rFonts w:eastAsiaTheme="majorEastAsia" w:cstheme="majorBidi"/>
          <w:color w:val="17365D" w:themeColor="text2" w:themeShade="BF"/>
          <w:spacing w:val="5"/>
          <w:kern w:val="28"/>
          <w:sz w:val="40"/>
          <w:szCs w:val="40"/>
          <w:lang w:val="en-GB" w:eastAsia="en-US"/>
        </w:rPr>
        <w:t>ECV</w:t>
      </w:r>
      <w:r w:rsidR="00E54116">
        <w:rPr>
          <w:rFonts w:eastAsiaTheme="majorEastAsia" w:cstheme="majorBidi"/>
          <w:color w:val="17365D" w:themeColor="text2" w:themeShade="BF"/>
          <w:spacing w:val="5"/>
          <w:kern w:val="28"/>
          <w:sz w:val="40"/>
          <w:szCs w:val="40"/>
          <w:lang w:val="en-GB" w:eastAsia="en-US"/>
        </w:rPr>
        <w:t>)</w:t>
      </w:r>
      <w:r w:rsidR="00B8273D" w:rsidRPr="00937F27">
        <w:rPr>
          <w:rFonts w:eastAsiaTheme="majorEastAsia" w:cstheme="majorBidi"/>
          <w:color w:val="17365D" w:themeColor="text2" w:themeShade="BF"/>
          <w:spacing w:val="5"/>
          <w:kern w:val="28"/>
          <w:sz w:val="40"/>
          <w:szCs w:val="40"/>
          <w:lang w:val="en-GB" w:eastAsia="en-US"/>
        </w:rPr>
        <w:t xml:space="preserve"> </w:t>
      </w:r>
      <w:r w:rsidR="003D5AD9">
        <w:rPr>
          <w:rFonts w:eastAsiaTheme="majorEastAsia" w:cstheme="majorBidi"/>
          <w:color w:val="17365D" w:themeColor="text2" w:themeShade="BF"/>
          <w:spacing w:val="5"/>
          <w:kern w:val="28"/>
          <w:sz w:val="40"/>
          <w:szCs w:val="40"/>
          <w:lang w:val="en-GB" w:eastAsia="en-US"/>
        </w:rPr>
        <w:t>O</w:t>
      </w:r>
      <w:r w:rsidR="003D5AD9" w:rsidRPr="00937F27">
        <w:rPr>
          <w:rFonts w:eastAsiaTheme="majorEastAsia" w:cstheme="majorBidi"/>
          <w:color w:val="17365D" w:themeColor="text2" w:themeShade="BF"/>
          <w:spacing w:val="5"/>
          <w:kern w:val="28"/>
          <w:sz w:val="40"/>
          <w:szCs w:val="40"/>
          <w:lang w:val="en-GB" w:eastAsia="en-US"/>
        </w:rPr>
        <w:t xml:space="preserve">bservations </w:t>
      </w:r>
      <w:r w:rsidR="00B8273D" w:rsidRPr="00937F27">
        <w:rPr>
          <w:rFonts w:eastAsiaTheme="majorEastAsia" w:cstheme="majorBidi"/>
          <w:color w:val="17365D" w:themeColor="text2" w:themeShade="BF"/>
          <w:spacing w:val="5"/>
          <w:kern w:val="28"/>
          <w:sz w:val="40"/>
          <w:szCs w:val="40"/>
          <w:lang w:val="en-GB" w:eastAsia="en-US"/>
        </w:rPr>
        <w:t xml:space="preserve">for </w:t>
      </w:r>
      <w:r w:rsidR="003D5AD9">
        <w:rPr>
          <w:rFonts w:eastAsiaTheme="majorEastAsia" w:cstheme="majorBidi"/>
          <w:color w:val="17365D" w:themeColor="text2" w:themeShade="BF"/>
          <w:spacing w:val="5"/>
          <w:kern w:val="28"/>
          <w:sz w:val="40"/>
          <w:szCs w:val="40"/>
          <w:lang w:val="en-GB" w:eastAsia="en-US"/>
        </w:rPr>
        <w:t>C</w:t>
      </w:r>
      <w:r w:rsidR="003D5AD9" w:rsidRPr="00937F27">
        <w:rPr>
          <w:rFonts w:eastAsiaTheme="majorEastAsia" w:cstheme="majorBidi"/>
          <w:color w:val="17365D" w:themeColor="text2" w:themeShade="BF"/>
          <w:spacing w:val="5"/>
          <w:kern w:val="28"/>
          <w:sz w:val="40"/>
          <w:szCs w:val="40"/>
          <w:lang w:val="en-GB" w:eastAsia="en-US"/>
        </w:rPr>
        <w:t xml:space="preserve">limate </w:t>
      </w:r>
      <w:r w:rsidR="003D5AD9">
        <w:rPr>
          <w:rFonts w:eastAsiaTheme="majorEastAsia" w:cstheme="majorBidi"/>
          <w:color w:val="17365D" w:themeColor="text2" w:themeShade="BF"/>
          <w:spacing w:val="5"/>
          <w:kern w:val="28"/>
          <w:sz w:val="40"/>
          <w:szCs w:val="40"/>
          <w:lang w:val="en-GB" w:eastAsia="en-US"/>
        </w:rPr>
        <w:t>A</w:t>
      </w:r>
      <w:r w:rsidR="003D5AD9" w:rsidRPr="00937F27">
        <w:rPr>
          <w:rFonts w:eastAsiaTheme="majorEastAsia" w:cstheme="majorBidi"/>
          <w:color w:val="17365D" w:themeColor="text2" w:themeShade="BF"/>
          <w:spacing w:val="5"/>
          <w:kern w:val="28"/>
          <w:sz w:val="40"/>
          <w:szCs w:val="40"/>
          <w:lang w:val="en-GB" w:eastAsia="en-US"/>
        </w:rPr>
        <w:t xml:space="preserve">daptation </w:t>
      </w:r>
    </w:p>
    <w:p w14:paraId="6A2726DF" w14:textId="5E6436E8" w:rsidR="00B8273D" w:rsidRPr="00937F27" w:rsidRDefault="00C23767" w:rsidP="00F91F05">
      <w:pPr>
        <w:keepNext/>
        <w:keepLines/>
        <w:spacing w:before="240" w:after="120" w:line="240" w:lineRule="auto"/>
        <w:jc w:val="center"/>
        <w:outlineLvl w:val="0"/>
        <w:rPr>
          <w:rFonts w:eastAsiaTheme="majorEastAsia" w:cstheme="majorBidi"/>
          <w:b/>
          <w:bCs/>
          <w:color w:val="365F91" w:themeColor="accent1" w:themeShade="BF"/>
          <w:sz w:val="24"/>
          <w:szCs w:val="24"/>
          <w:lang w:val="en-GB" w:eastAsia="en-US"/>
        </w:rPr>
      </w:pPr>
      <w:r>
        <w:rPr>
          <w:rFonts w:eastAsiaTheme="majorEastAsia" w:cstheme="majorBidi"/>
          <w:b/>
          <w:bCs/>
          <w:color w:val="365F91" w:themeColor="accent1" w:themeShade="BF"/>
          <w:sz w:val="24"/>
          <w:szCs w:val="24"/>
          <w:lang w:val="en-GB" w:eastAsia="en-US"/>
        </w:rPr>
        <w:t xml:space="preserve">Date: </w:t>
      </w:r>
      <w:r w:rsidR="00271854">
        <w:rPr>
          <w:rFonts w:eastAsiaTheme="majorEastAsia" w:cstheme="majorBidi"/>
          <w:b/>
          <w:bCs/>
          <w:color w:val="365F91" w:themeColor="accent1" w:themeShade="BF"/>
          <w:sz w:val="24"/>
          <w:szCs w:val="24"/>
          <w:lang w:val="en-GB" w:eastAsia="en-US"/>
        </w:rPr>
        <w:t>6</w:t>
      </w:r>
      <w:r w:rsidR="00FA5F98">
        <w:rPr>
          <w:rFonts w:eastAsiaTheme="majorEastAsia" w:cstheme="majorBidi"/>
          <w:b/>
          <w:bCs/>
          <w:color w:val="365F91" w:themeColor="accent1" w:themeShade="BF"/>
          <w:sz w:val="24"/>
          <w:szCs w:val="24"/>
          <w:lang w:val="en-GB" w:eastAsia="en-US"/>
        </w:rPr>
        <w:t>-7 February 2019</w:t>
      </w:r>
    </w:p>
    <w:p w14:paraId="7B0B2EF2" w14:textId="77777777" w:rsidR="00B8273D" w:rsidRPr="00937F27" w:rsidRDefault="00B8273D" w:rsidP="00B8273D">
      <w:pPr>
        <w:keepNext/>
        <w:keepLines/>
        <w:spacing w:before="240" w:after="120" w:line="240" w:lineRule="auto"/>
        <w:jc w:val="center"/>
        <w:outlineLvl w:val="0"/>
        <w:rPr>
          <w:rFonts w:eastAsiaTheme="majorEastAsia" w:cstheme="majorBidi"/>
          <w:b/>
          <w:bCs/>
          <w:color w:val="365F91" w:themeColor="accent1" w:themeShade="BF"/>
          <w:sz w:val="24"/>
          <w:szCs w:val="24"/>
          <w:lang w:val="en-GB" w:eastAsia="en-US"/>
        </w:rPr>
      </w:pPr>
      <w:r w:rsidRPr="00937F27">
        <w:rPr>
          <w:rFonts w:eastAsiaTheme="majorEastAsia" w:cstheme="majorBidi"/>
          <w:b/>
          <w:bCs/>
          <w:color w:val="365F91" w:themeColor="accent1" w:themeShade="BF"/>
          <w:sz w:val="24"/>
          <w:szCs w:val="24"/>
          <w:lang w:val="en-GB" w:eastAsia="en-US"/>
        </w:rPr>
        <w:t>Venue: WMO, Geneva, Switzerland</w:t>
      </w:r>
    </w:p>
    <w:p w14:paraId="2FD94E62" w14:textId="77777777" w:rsidR="00360D31" w:rsidRDefault="00B8273D" w:rsidP="00360D31">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ajorEastAsia" w:cstheme="majorBidi"/>
          <w:b/>
          <w:bCs/>
          <w:color w:val="365F91" w:themeColor="accent1" w:themeShade="BF"/>
          <w:sz w:val="28"/>
          <w:szCs w:val="28"/>
          <w:lang w:val="en-GB" w:eastAsia="en-US"/>
        </w:rPr>
        <w:t>Expected outcome:</w:t>
      </w:r>
    </w:p>
    <w:p w14:paraId="7A3C691C" w14:textId="0C615581" w:rsidR="00B8273D" w:rsidRPr="00360D31" w:rsidRDefault="00B8273D" w:rsidP="00360D31">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inorHAnsi"/>
          <w:sz w:val="24"/>
          <w:szCs w:val="24"/>
          <w:lang w:val="en-GB" w:eastAsia="en-US"/>
        </w:rPr>
        <w:t>Establishment of a</w:t>
      </w:r>
      <w:r w:rsidR="00E27C00">
        <w:rPr>
          <w:rFonts w:eastAsiaTheme="minorHAnsi"/>
          <w:sz w:val="24"/>
          <w:szCs w:val="24"/>
          <w:lang w:val="en-GB" w:eastAsia="en-US"/>
        </w:rPr>
        <w:t>n ongoing</w:t>
      </w:r>
      <w:r w:rsidR="003D5AD9">
        <w:rPr>
          <w:rFonts w:eastAsiaTheme="minorHAnsi"/>
          <w:sz w:val="24"/>
          <w:szCs w:val="24"/>
          <w:lang w:val="en-GB" w:eastAsia="en-US"/>
        </w:rPr>
        <w:t>, systematic</w:t>
      </w:r>
      <w:r w:rsidRPr="00937F27">
        <w:rPr>
          <w:rFonts w:eastAsiaTheme="minorHAnsi"/>
          <w:sz w:val="24"/>
          <w:szCs w:val="24"/>
          <w:lang w:val="en-GB" w:eastAsia="en-US"/>
        </w:rPr>
        <w:t xml:space="preserve"> dialogue between space agencies,</w:t>
      </w:r>
      <w:r w:rsidR="005F7909">
        <w:rPr>
          <w:rFonts w:eastAsiaTheme="minorHAnsi"/>
          <w:sz w:val="24"/>
          <w:szCs w:val="24"/>
          <w:lang w:val="en-GB" w:eastAsia="en-US"/>
        </w:rPr>
        <w:t xml:space="preserve"> those processing the data into products</w:t>
      </w:r>
      <w:r w:rsidRPr="00937F27">
        <w:rPr>
          <w:rFonts w:eastAsiaTheme="minorHAnsi"/>
          <w:sz w:val="24"/>
          <w:szCs w:val="24"/>
          <w:lang w:val="en-GB" w:eastAsia="en-US"/>
        </w:rPr>
        <w:t xml:space="preserve"> and users, aimed at optimizing the use and usefulness of </w:t>
      </w:r>
      <w:r w:rsidR="00526195">
        <w:rPr>
          <w:rFonts w:eastAsiaTheme="minorHAnsi"/>
          <w:sz w:val="24"/>
          <w:szCs w:val="24"/>
          <w:lang w:val="en-GB" w:eastAsia="en-US"/>
        </w:rPr>
        <w:t xml:space="preserve">related </w:t>
      </w:r>
      <w:r w:rsidR="007F064E">
        <w:rPr>
          <w:rFonts w:eastAsiaTheme="minorHAnsi"/>
          <w:sz w:val="24"/>
          <w:szCs w:val="24"/>
          <w:lang w:val="en-GB" w:eastAsia="en-US"/>
        </w:rPr>
        <w:t>Climate Data Records (</w:t>
      </w:r>
      <w:r w:rsidRPr="00937F27">
        <w:rPr>
          <w:rFonts w:eastAsiaTheme="minorHAnsi"/>
          <w:sz w:val="24"/>
          <w:szCs w:val="24"/>
          <w:lang w:val="en-GB" w:eastAsia="en-US"/>
        </w:rPr>
        <w:t>CDR</w:t>
      </w:r>
      <w:r w:rsidR="007F064E">
        <w:rPr>
          <w:rFonts w:eastAsiaTheme="minorHAnsi"/>
          <w:sz w:val="24"/>
          <w:szCs w:val="24"/>
          <w:lang w:val="en-GB" w:eastAsia="en-US"/>
        </w:rPr>
        <w:t>)</w:t>
      </w:r>
      <w:r w:rsidR="00526F2D">
        <w:rPr>
          <w:rFonts w:eastAsiaTheme="minorHAnsi"/>
          <w:sz w:val="24"/>
          <w:szCs w:val="24"/>
          <w:lang w:val="en-GB" w:eastAsia="en-US"/>
        </w:rPr>
        <w:t xml:space="preserve"> and other climate data</w:t>
      </w:r>
      <w:r w:rsidRPr="00937F27">
        <w:rPr>
          <w:rFonts w:eastAsiaTheme="minorHAnsi"/>
          <w:sz w:val="24"/>
          <w:szCs w:val="24"/>
          <w:lang w:val="en-GB" w:eastAsia="en-US"/>
        </w:rPr>
        <w:t>.</w:t>
      </w:r>
    </w:p>
    <w:p w14:paraId="160E4210" w14:textId="77777777" w:rsidR="00360D31" w:rsidRDefault="00B8273D" w:rsidP="00360D31">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ajorEastAsia" w:cstheme="majorBidi"/>
          <w:b/>
          <w:bCs/>
          <w:color w:val="365F91" w:themeColor="accent1" w:themeShade="BF"/>
          <w:sz w:val="28"/>
          <w:szCs w:val="28"/>
          <w:lang w:val="en-GB" w:eastAsia="en-US"/>
        </w:rPr>
        <w:t>Specific Goals:</w:t>
      </w:r>
    </w:p>
    <w:p w14:paraId="65192DE2" w14:textId="0CF163E6" w:rsidR="00B8273D" w:rsidRPr="001175D0" w:rsidRDefault="00B8273D" w:rsidP="005E18A5">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inorHAnsi"/>
          <w:sz w:val="24"/>
          <w:szCs w:val="24"/>
          <w:lang w:val="en-GB" w:eastAsia="en-US"/>
        </w:rPr>
        <w:t xml:space="preserve">Following the requirements established by </w:t>
      </w:r>
      <w:r w:rsidR="00C23767">
        <w:rPr>
          <w:rFonts w:eastAsiaTheme="minorHAnsi"/>
          <w:sz w:val="24"/>
          <w:szCs w:val="24"/>
          <w:lang w:val="en-GB" w:eastAsia="en-US"/>
        </w:rPr>
        <w:t xml:space="preserve">the </w:t>
      </w:r>
      <w:r w:rsidR="007F064E">
        <w:rPr>
          <w:rFonts w:eastAsiaTheme="minorHAnsi"/>
          <w:sz w:val="24"/>
          <w:szCs w:val="24"/>
          <w:lang w:val="en-GB" w:eastAsia="en-US"/>
        </w:rPr>
        <w:t>Global Climate Observing System (</w:t>
      </w:r>
      <w:r w:rsidRPr="00937F27">
        <w:rPr>
          <w:rFonts w:eastAsiaTheme="minorHAnsi"/>
          <w:sz w:val="24"/>
          <w:szCs w:val="24"/>
          <w:lang w:val="en-GB" w:eastAsia="en-US"/>
        </w:rPr>
        <w:t>GCOS</w:t>
      </w:r>
      <w:r w:rsidR="007F064E">
        <w:rPr>
          <w:rFonts w:eastAsiaTheme="minorHAnsi"/>
          <w:sz w:val="24"/>
          <w:szCs w:val="24"/>
          <w:lang w:val="en-GB" w:eastAsia="en-US"/>
        </w:rPr>
        <w:t>)</w:t>
      </w:r>
      <w:r w:rsidRPr="00937F27">
        <w:rPr>
          <w:rFonts w:eastAsiaTheme="minorHAnsi"/>
          <w:sz w:val="24"/>
          <w:szCs w:val="24"/>
          <w:lang w:val="en-GB" w:eastAsia="en-US"/>
        </w:rPr>
        <w:t>, satellite agencies are monitoring a wide range of ECV</w:t>
      </w:r>
      <w:r w:rsidR="0056177E">
        <w:rPr>
          <w:rFonts w:eastAsiaTheme="minorHAnsi"/>
          <w:sz w:val="24"/>
          <w:szCs w:val="24"/>
          <w:lang w:val="en-GB" w:eastAsia="en-US"/>
        </w:rPr>
        <w:t>s</w:t>
      </w:r>
      <w:r w:rsidRPr="00937F27">
        <w:rPr>
          <w:rFonts w:eastAsiaTheme="minorHAnsi"/>
          <w:sz w:val="24"/>
          <w:szCs w:val="24"/>
          <w:lang w:val="en-GB" w:eastAsia="en-US"/>
        </w:rPr>
        <w:t xml:space="preserve">.  </w:t>
      </w:r>
      <w:r w:rsidR="00E85701">
        <w:rPr>
          <w:rFonts w:eastAsiaTheme="minorHAnsi"/>
          <w:sz w:val="24"/>
          <w:szCs w:val="24"/>
          <w:lang w:val="en-GB" w:eastAsia="en-US"/>
        </w:rPr>
        <w:t>W</w:t>
      </w:r>
      <w:r w:rsidR="00E85701" w:rsidRPr="00937F27">
        <w:rPr>
          <w:rFonts w:eastAsiaTheme="minorHAnsi"/>
          <w:sz w:val="24"/>
          <w:szCs w:val="24"/>
          <w:lang w:val="en-GB" w:eastAsia="en-US"/>
        </w:rPr>
        <w:t>orldwide</w:t>
      </w:r>
      <w:r w:rsidR="00E85701">
        <w:rPr>
          <w:rFonts w:eastAsiaTheme="minorHAnsi"/>
          <w:sz w:val="24"/>
          <w:szCs w:val="24"/>
          <w:lang w:val="en-GB" w:eastAsia="en-US"/>
        </w:rPr>
        <w:t xml:space="preserve">, a </w:t>
      </w:r>
      <w:r w:rsidR="005F7909">
        <w:rPr>
          <w:rFonts w:eastAsiaTheme="minorHAnsi"/>
          <w:sz w:val="24"/>
          <w:szCs w:val="24"/>
          <w:lang w:val="en-GB" w:eastAsia="en-US"/>
        </w:rPr>
        <w:t>range of</w:t>
      </w:r>
      <w:r w:rsidR="005F7909" w:rsidRPr="00937F27">
        <w:rPr>
          <w:rFonts w:eastAsiaTheme="minorHAnsi"/>
          <w:sz w:val="24"/>
          <w:szCs w:val="24"/>
          <w:lang w:val="en-GB" w:eastAsia="en-US"/>
        </w:rPr>
        <w:t xml:space="preserve"> </w:t>
      </w:r>
      <w:r w:rsidRPr="00937F27">
        <w:rPr>
          <w:rFonts w:eastAsiaTheme="minorHAnsi"/>
          <w:sz w:val="24"/>
          <w:szCs w:val="24"/>
          <w:lang w:val="en-GB" w:eastAsia="en-US"/>
        </w:rPr>
        <w:t xml:space="preserve">satellite-based </w:t>
      </w:r>
      <w:r w:rsidR="005F7909">
        <w:rPr>
          <w:rFonts w:eastAsiaTheme="minorHAnsi"/>
          <w:sz w:val="24"/>
          <w:szCs w:val="24"/>
          <w:lang w:val="en-GB" w:eastAsia="en-US"/>
        </w:rPr>
        <w:t>climate data</w:t>
      </w:r>
      <w:r w:rsidR="005F7909" w:rsidRPr="00937F27">
        <w:rPr>
          <w:rFonts w:eastAsiaTheme="minorHAnsi"/>
          <w:sz w:val="24"/>
          <w:szCs w:val="24"/>
          <w:lang w:val="en-GB" w:eastAsia="en-US"/>
        </w:rPr>
        <w:t xml:space="preserve"> </w:t>
      </w:r>
      <w:r w:rsidRPr="00937F27">
        <w:rPr>
          <w:rFonts w:eastAsiaTheme="minorHAnsi"/>
          <w:sz w:val="24"/>
          <w:szCs w:val="24"/>
          <w:lang w:val="en-GB" w:eastAsia="en-US"/>
        </w:rPr>
        <w:t>records</w:t>
      </w:r>
      <w:r w:rsidR="005E18A5">
        <w:rPr>
          <w:rFonts w:eastAsiaTheme="minorHAnsi"/>
          <w:sz w:val="24"/>
          <w:szCs w:val="24"/>
          <w:lang w:val="en-GB" w:eastAsia="en-US"/>
        </w:rPr>
        <w:t xml:space="preserve"> </w:t>
      </w:r>
      <w:r w:rsidR="005F7909">
        <w:rPr>
          <w:rFonts w:eastAsiaTheme="minorHAnsi"/>
          <w:sz w:val="24"/>
          <w:szCs w:val="24"/>
          <w:lang w:val="en-GB" w:eastAsia="en-US"/>
        </w:rPr>
        <w:t>and processed data such as reanalysis</w:t>
      </w:r>
      <w:r w:rsidR="005E18A5">
        <w:rPr>
          <w:rFonts w:eastAsiaTheme="minorHAnsi"/>
          <w:sz w:val="24"/>
          <w:szCs w:val="24"/>
          <w:lang w:val="en-GB" w:eastAsia="en-US"/>
        </w:rPr>
        <w:t xml:space="preserve"> </w:t>
      </w:r>
      <w:r w:rsidR="005F7909">
        <w:rPr>
          <w:rFonts w:eastAsiaTheme="minorHAnsi"/>
          <w:sz w:val="24"/>
          <w:szCs w:val="24"/>
          <w:lang w:val="en-GB" w:eastAsia="en-US"/>
        </w:rPr>
        <w:t>and model outputs</w:t>
      </w:r>
      <w:r w:rsidRPr="00937F27">
        <w:rPr>
          <w:rFonts w:eastAsiaTheme="minorHAnsi"/>
          <w:sz w:val="24"/>
          <w:szCs w:val="24"/>
          <w:lang w:val="en-GB" w:eastAsia="en-US"/>
        </w:rPr>
        <w:t xml:space="preserve"> is now available</w:t>
      </w:r>
      <w:r w:rsidR="005F7909">
        <w:rPr>
          <w:rFonts w:eastAsiaTheme="minorHAnsi"/>
          <w:sz w:val="24"/>
          <w:szCs w:val="24"/>
          <w:lang w:val="en-GB" w:eastAsia="en-US"/>
        </w:rPr>
        <w:t xml:space="preserve">. </w:t>
      </w:r>
      <w:r w:rsidRPr="00937F27">
        <w:rPr>
          <w:rFonts w:eastAsiaTheme="minorHAnsi"/>
          <w:sz w:val="24"/>
          <w:szCs w:val="24"/>
          <w:lang w:val="en-GB" w:eastAsia="en-US"/>
        </w:rPr>
        <w:t xml:space="preserve"> </w:t>
      </w:r>
      <w:r w:rsidR="005F7909">
        <w:rPr>
          <w:rFonts w:eastAsiaTheme="minorHAnsi"/>
          <w:sz w:val="24"/>
          <w:szCs w:val="24"/>
          <w:lang w:val="en-GB" w:eastAsia="en-US"/>
        </w:rPr>
        <w:t>I</w:t>
      </w:r>
      <w:r w:rsidRPr="00937F27">
        <w:rPr>
          <w:rFonts w:eastAsiaTheme="minorHAnsi"/>
          <w:sz w:val="24"/>
          <w:szCs w:val="24"/>
          <w:lang w:val="en-GB" w:eastAsia="en-US"/>
        </w:rPr>
        <w:t xml:space="preserve">t is </w:t>
      </w:r>
      <w:r w:rsidR="005F7909">
        <w:rPr>
          <w:rFonts w:eastAsiaTheme="minorHAnsi"/>
          <w:sz w:val="24"/>
          <w:szCs w:val="24"/>
          <w:lang w:val="en-GB" w:eastAsia="en-US"/>
        </w:rPr>
        <w:t xml:space="preserve">now </w:t>
      </w:r>
      <w:r w:rsidRPr="00937F27">
        <w:rPr>
          <w:rFonts w:eastAsiaTheme="minorHAnsi"/>
          <w:sz w:val="24"/>
          <w:szCs w:val="24"/>
          <w:lang w:val="en-GB" w:eastAsia="en-US"/>
        </w:rPr>
        <w:t xml:space="preserve">time to assess how these data are used to support adaptation and </w:t>
      </w:r>
      <w:r w:rsidR="00493D92">
        <w:rPr>
          <w:rFonts w:eastAsiaTheme="minorHAnsi"/>
          <w:sz w:val="24"/>
          <w:szCs w:val="24"/>
          <w:lang w:val="en-GB" w:eastAsia="en-US"/>
        </w:rPr>
        <w:t xml:space="preserve">related </w:t>
      </w:r>
      <w:r w:rsidRPr="00937F27">
        <w:rPr>
          <w:rFonts w:eastAsiaTheme="minorHAnsi"/>
          <w:sz w:val="24"/>
          <w:szCs w:val="24"/>
          <w:lang w:val="en-GB" w:eastAsia="en-US"/>
        </w:rPr>
        <w:t>mitigation</w:t>
      </w:r>
      <w:r w:rsidR="00B93241">
        <w:rPr>
          <w:rFonts w:eastAsiaTheme="minorHAnsi"/>
          <w:sz w:val="24"/>
          <w:szCs w:val="24"/>
          <w:lang w:val="en-GB" w:eastAsia="en-US"/>
        </w:rPr>
        <w:t xml:space="preserve"> such as land use</w:t>
      </w:r>
      <w:r w:rsidRPr="00937F27">
        <w:rPr>
          <w:rFonts w:eastAsiaTheme="minorHAnsi"/>
          <w:sz w:val="24"/>
          <w:szCs w:val="24"/>
          <w:lang w:val="en-GB" w:eastAsia="en-US"/>
        </w:rPr>
        <w:t xml:space="preserve"> and to identify the major issues limiting the usefulness of the data. </w:t>
      </w:r>
      <w:r w:rsidR="007B165E" w:rsidRPr="00937F27">
        <w:rPr>
          <w:rFonts w:eastAsiaTheme="minorHAnsi"/>
          <w:sz w:val="24"/>
          <w:szCs w:val="24"/>
          <w:lang w:val="en-GB" w:eastAsia="en-US"/>
        </w:rPr>
        <w:t>T</w:t>
      </w:r>
      <w:r w:rsidRPr="00937F27">
        <w:rPr>
          <w:rFonts w:eastAsiaTheme="minorHAnsi"/>
          <w:sz w:val="24"/>
          <w:szCs w:val="24"/>
          <w:lang w:val="en-GB" w:eastAsia="en-US"/>
        </w:rPr>
        <w:t>his workshop</w:t>
      </w:r>
      <w:r w:rsidR="007B165E" w:rsidRPr="00937F27">
        <w:rPr>
          <w:rFonts w:eastAsiaTheme="minorHAnsi"/>
          <w:sz w:val="24"/>
          <w:szCs w:val="24"/>
          <w:lang w:val="en-GB" w:eastAsia="en-US"/>
        </w:rPr>
        <w:t xml:space="preserve"> will initiate</w:t>
      </w:r>
      <w:r w:rsidRPr="00937F27">
        <w:rPr>
          <w:rFonts w:eastAsiaTheme="minorHAnsi"/>
          <w:sz w:val="24"/>
          <w:szCs w:val="24"/>
          <w:lang w:val="en-GB" w:eastAsia="en-US"/>
        </w:rPr>
        <w:t xml:space="preserve"> a user-provider dialogue to undertake  this assessment, </w:t>
      </w:r>
      <w:r w:rsidR="007B165E" w:rsidRPr="00937F27">
        <w:rPr>
          <w:rFonts w:eastAsiaTheme="minorHAnsi"/>
          <w:sz w:val="24"/>
          <w:szCs w:val="24"/>
          <w:lang w:val="en-GB" w:eastAsia="en-US"/>
        </w:rPr>
        <w:t xml:space="preserve">which </w:t>
      </w:r>
      <w:r w:rsidRPr="00937F27">
        <w:rPr>
          <w:rFonts w:eastAsiaTheme="minorHAnsi"/>
          <w:sz w:val="24"/>
          <w:szCs w:val="24"/>
          <w:lang w:val="en-GB" w:eastAsia="en-US"/>
        </w:rPr>
        <w:t xml:space="preserve">will ultimately lead to better and more useful ECV </w:t>
      </w:r>
      <w:r w:rsidR="00526F2D">
        <w:rPr>
          <w:rFonts w:eastAsiaTheme="minorHAnsi"/>
          <w:sz w:val="24"/>
          <w:szCs w:val="24"/>
          <w:lang w:val="en-GB" w:eastAsia="en-US"/>
        </w:rPr>
        <w:t xml:space="preserve">data </w:t>
      </w:r>
      <w:r w:rsidRPr="00937F27">
        <w:rPr>
          <w:rFonts w:eastAsiaTheme="minorHAnsi"/>
          <w:sz w:val="24"/>
          <w:szCs w:val="24"/>
          <w:lang w:val="en-GB" w:eastAsia="en-US"/>
        </w:rPr>
        <w:t>records.</w:t>
      </w:r>
    </w:p>
    <w:p w14:paraId="12021CC8" w14:textId="77777777" w:rsidR="00B8273D" w:rsidRPr="00937F27" w:rsidRDefault="00B8273D" w:rsidP="00B8273D">
      <w:pPr>
        <w:spacing w:after="0" w:line="240" w:lineRule="auto"/>
        <w:rPr>
          <w:rFonts w:eastAsiaTheme="minorHAnsi"/>
          <w:sz w:val="24"/>
          <w:szCs w:val="24"/>
          <w:lang w:val="en-GB" w:eastAsia="en-US"/>
        </w:rPr>
      </w:pPr>
    </w:p>
    <w:p w14:paraId="7616EAC9" w14:textId="59938F68" w:rsidR="00B8273D" w:rsidRDefault="00B8273D" w:rsidP="00BC5C35">
      <w:pPr>
        <w:spacing w:after="0" w:line="240" w:lineRule="auto"/>
        <w:rPr>
          <w:rFonts w:eastAsiaTheme="minorHAnsi"/>
          <w:sz w:val="24"/>
          <w:szCs w:val="24"/>
          <w:lang w:val="en-GB" w:eastAsia="en-US"/>
        </w:rPr>
      </w:pPr>
      <w:r w:rsidRPr="00937F27">
        <w:rPr>
          <w:rFonts w:eastAsiaTheme="minorHAnsi"/>
          <w:sz w:val="24"/>
          <w:szCs w:val="24"/>
          <w:lang w:val="en-GB" w:eastAsia="en-US"/>
        </w:rPr>
        <w:t>The workshop brings together experts from relevant communities: the satellite data providers</w:t>
      </w:r>
      <w:r w:rsidR="00493D92">
        <w:rPr>
          <w:rFonts w:eastAsiaTheme="minorHAnsi"/>
          <w:sz w:val="24"/>
          <w:szCs w:val="24"/>
          <w:lang w:val="en-GB" w:eastAsia="en-US"/>
        </w:rPr>
        <w:t>,</w:t>
      </w:r>
      <w:r w:rsidR="005F7909">
        <w:rPr>
          <w:rFonts w:eastAsiaTheme="minorHAnsi"/>
          <w:sz w:val="24"/>
          <w:szCs w:val="24"/>
          <w:lang w:val="en-GB" w:eastAsia="en-US"/>
        </w:rPr>
        <w:t xml:space="preserve"> </w:t>
      </w:r>
      <w:r w:rsidR="00C23767">
        <w:rPr>
          <w:rFonts w:eastAsiaTheme="minorHAnsi"/>
          <w:sz w:val="24"/>
          <w:szCs w:val="24"/>
          <w:lang w:val="en-GB" w:eastAsia="en-US"/>
        </w:rPr>
        <w:t>reanalysis</w:t>
      </w:r>
      <w:r w:rsidR="00493D92">
        <w:rPr>
          <w:rFonts w:eastAsiaTheme="minorHAnsi"/>
          <w:sz w:val="24"/>
          <w:szCs w:val="24"/>
          <w:lang w:val="en-GB" w:eastAsia="en-US"/>
        </w:rPr>
        <w:t xml:space="preserve"> experts</w:t>
      </w:r>
      <w:r w:rsidR="00C23767">
        <w:rPr>
          <w:rFonts w:eastAsiaTheme="minorHAnsi"/>
          <w:sz w:val="24"/>
          <w:szCs w:val="24"/>
          <w:lang w:val="en-GB" w:eastAsia="en-US"/>
        </w:rPr>
        <w:t xml:space="preserve">, </w:t>
      </w:r>
      <w:r w:rsidR="0056177E">
        <w:rPr>
          <w:rFonts w:eastAsiaTheme="minorHAnsi"/>
          <w:sz w:val="24"/>
          <w:szCs w:val="24"/>
          <w:lang w:val="en-GB" w:eastAsia="en-US"/>
        </w:rPr>
        <w:t>climate and climate im</w:t>
      </w:r>
      <w:r w:rsidR="00493D92">
        <w:rPr>
          <w:rFonts w:eastAsiaTheme="minorHAnsi"/>
          <w:sz w:val="24"/>
          <w:szCs w:val="24"/>
          <w:lang w:val="en-GB" w:eastAsia="en-US"/>
        </w:rPr>
        <w:t>pact modellers</w:t>
      </w:r>
      <w:r w:rsidR="0056177E">
        <w:rPr>
          <w:rFonts w:eastAsiaTheme="minorHAnsi"/>
          <w:sz w:val="24"/>
          <w:szCs w:val="24"/>
          <w:lang w:val="en-GB" w:eastAsia="en-US"/>
        </w:rPr>
        <w:t xml:space="preserve">, representatives from the WMO Regional Climate </w:t>
      </w:r>
      <w:r w:rsidR="00954124">
        <w:rPr>
          <w:rFonts w:eastAsiaTheme="minorHAnsi"/>
          <w:sz w:val="24"/>
          <w:szCs w:val="24"/>
          <w:lang w:val="en-GB" w:eastAsia="en-US"/>
        </w:rPr>
        <w:t>Centres</w:t>
      </w:r>
      <w:r w:rsidR="0056177E">
        <w:rPr>
          <w:rFonts w:eastAsiaTheme="minorHAnsi"/>
          <w:sz w:val="24"/>
          <w:szCs w:val="24"/>
          <w:lang w:val="en-GB" w:eastAsia="en-US"/>
        </w:rPr>
        <w:t xml:space="preserve"> (RCC)</w:t>
      </w:r>
      <w:r w:rsidR="00493D92">
        <w:rPr>
          <w:rFonts w:eastAsiaTheme="minorHAnsi"/>
          <w:sz w:val="24"/>
          <w:szCs w:val="24"/>
          <w:lang w:val="en-GB" w:eastAsia="en-US"/>
        </w:rPr>
        <w:t xml:space="preserve"> and </w:t>
      </w:r>
      <w:r w:rsidR="00C23767">
        <w:rPr>
          <w:rFonts w:eastAsiaTheme="minorHAnsi"/>
          <w:sz w:val="24"/>
          <w:szCs w:val="24"/>
          <w:lang w:val="en-GB" w:eastAsia="en-US"/>
        </w:rPr>
        <w:t xml:space="preserve">adaptation </w:t>
      </w:r>
      <w:r w:rsidRPr="00937F27">
        <w:rPr>
          <w:rFonts w:eastAsiaTheme="minorHAnsi"/>
          <w:sz w:val="24"/>
          <w:szCs w:val="24"/>
          <w:lang w:val="en-GB" w:eastAsia="en-US"/>
        </w:rPr>
        <w:t xml:space="preserve">experts. This workshop will be immediately preceded by a meeting of the </w:t>
      </w:r>
      <w:r w:rsidR="00E27C00">
        <w:rPr>
          <w:rFonts w:eastAsiaTheme="minorHAnsi"/>
          <w:sz w:val="24"/>
          <w:szCs w:val="24"/>
          <w:lang w:val="en-GB" w:eastAsia="en-US"/>
        </w:rPr>
        <w:t>GCOS task t</w:t>
      </w:r>
      <w:r w:rsidRPr="00937F27">
        <w:rPr>
          <w:rFonts w:eastAsiaTheme="minorHAnsi"/>
          <w:sz w:val="24"/>
          <w:szCs w:val="24"/>
          <w:lang w:val="en-GB" w:eastAsia="en-US"/>
        </w:rPr>
        <w:t xml:space="preserve">eam for </w:t>
      </w:r>
      <w:r w:rsidR="00E27C00">
        <w:rPr>
          <w:rFonts w:eastAsiaTheme="minorHAnsi"/>
          <w:sz w:val="24"/>
          <w:szCs w:val="24"/>
          <w:lang w:val="en-GB" w:eastAsia="en-US"/>
        </w:rPr>
        <w:t xml:space="preserve">climate </w:t>
      </w:r>
      <w:r w:rsidRPr="00937F27">
        <w:rPr>
          <w:rFonts w:eastAsiaTheme="minorHAnsi"/>
          <w:sz w:val="24"/>
          <w:szCs w:val="24"/>
          <w:lang w:val="en-GB" w:eastAsia="en-US"/>
        </w:rPr>
        <w:t>adaptation</w:t>
      </w:r>
      <w:r w:rsidR="00E27C00">
        <w:rPr>
          <w:rFonts w:eastAsiaTheme="minorHAnsi"/>
          <w:sz w:val="24"/>
          <w:szCs w:val="24"/>
          <w:lang w:val="en-GB" w:eastAsia="en-US"/>
        </w:rPr>
        <w:t xml:space="preserve"> observations</w:t>
      </w:r>
      <w:r w:rsidRPr="00937F27">
        <w:rPr>
          <w:rFonts w:eastAsiaTheme="minorHAnsi"/>
          <w:sz w:val="24"/>
          <w:szCs w:val="24"/>
          <w:lang w:val="en-GB" w:eastAsia="en-US"/>
        </w:rPr>
        <w:t>, where user requirements for this area will have been discussed. By comparing these requirements with the inventory of existing ECV data records, other space-based data, and reanalysis products,</w:t>
      </w:r>
      <w:r w:rsidR="00954124">
        <w:rPr>
          <w:rFonts w:eastAsiaTheme="minorHAnsi"/>
          <w:sz w:val="24"/>
          <w:szCs w:val="24"/>
          <w:lang w:val="en-GB" w:eastAsia="en-US"/>
        </w:rPr>
        <w:t xml:space="preserve"> </w:t>
      </w:r>
      <w:r w:rsidRPr="00937F27">
        <w:rPr>
          <w:rFonts w:eastAsiaTheme="minorHAnsi"/>
          <w:sz w:val="24"/>
          <w:szCs w:val="24"/>
          <w:lang w:val="en-GB" w:eastAsia="en-US"/>
        </w:rPr>
        <w:t xml:space="preserve">potential </w:t>
      </w:r>
      <w:r w:rsidR="00B93241">
        <w:rPr>
          <w:rFonts w:eastAsiaTheme="minorHAnsi"/>
          <w:sz w:val="24"/>
          <w:szCs w:val="24"/>
          <w:lang w:val="en-GB" w:eastAsia="en-US"/>
        </w:rPr>
        <w:t>future development paths for CDRs</w:t>
      </w:r>
      <w:r w:rsidR="0056177E">
        <w:rPr>
          <w:rFonts w:eastAsiaTheme="minorHAnsi"/>
          <w:sz w:val="24"/>
          <w:szCs w:val="24"/>
          <w:lang w:val="en-GB" w:eastAsia="en-US"/>
        </w:rPr>
        <w:t xml:space="preserve"> </w:t>
      </w:r>
      <w:r w:rsidR="00E85701">
        <w:rPr>
          <w:rFonts w:eastAsiaTheme="minorHAnsi"/>
          <w:sz w:val="24"/>
          <w:szCs w:val="24"/>
          <w:lang w:val="en-GB" w:eastAsia="en-US"/>
        </w:rPr>
        <w:t>and other data providers</w:t>
      </w:r>
      <w:r w:rsidRPr="00937F27">
        <w:rPr>
          <w:rFonts w:eastAsiaTheme="minorHAnsi"/>
          <w:sz w:val="24"/>
          <w:szCs w:val="24"/>
          <w:lang w:val="en-GB" w:eastAsia="en-US"/>
        </w:rPr>
        <w:t xml:space="preserve"> will be identified and communicated to relevant data providers. Developing this feedback loop from users to the </w:t>
      </w:r>
      <w:r w:rsidR="00E85701">
        <w:rPr>
          <w:rFonts w:eastAsiaTheme="minorHAnsi"/>
          <w:sz w:val="24"/>
          <w:szCs w:val="24"/>
          <w:lang w:val="en-GB" w:eastAsia="en-US"/>
        </w:rPr>
        <w:t>data</w:t>
      </w:r>
      <w:r w:rsidR="00E85701" w:rsidRPr="00937F27">
        <w:rPr>
          <w:rFonts w:eastAsiaTheme="minorHAnsi"/>
          <w:sz w:val="24"/>
          <w:szCs w:val="24"/>
          <w:lang w:val="en-GB" w:eastAsia="en-US"/>
        </w:rPr>
        <w:t xml:space="preserve"> </w:t>
      </w:r>
      <w:r w:rsidRPr="00937F27">
        <w:rPr>
          <w:rFonts w:eastAsiaTheme="minorHAnsi"/>
          <w:sz w:val="24"/>
          <w:szCs w:val="24"/>
          <w:lang w:val="en-GB" w:eastAsia="en-US"/>
        </w:rPr>
        <w:t xml:space="preserve">providers will assist GCOS in improving ECV requirements and lead to ECV records that are better </w:t>
      </w:r>
      <w:r w:rsidR="00C23767">
        <w:rPr>
          <w:rFonts w:eastAsiaTheme="minorHAnsi"/>
          <w:sz w:val="24"/>
          <w:szCs w:val="24"/>
          <w:lang w:val="en-GB" w:eastAsia="en-US"/>
        </w:rPr>
        <w:t xml:space="preserve">fit for purpose and ultimately </w:t>
      </w:r>
      <w:r w:rsidRPr="00937F27">
        <w:rPr>
          <w:rFonts w:eastAsiaTheme="minorHAnsi"/>
          <w:sz w:val="24"/>
          <w:szCs w:val="24"/>
          <w:lang w:val="en-GB" w:eastAsia="en-US"/>
        </w:rPr>
        <w:t>enable the users to bett</w:t>
      </w:r>
      <w:r w:rsidR="00C23767">
        <w:rPr>
          <w:rFonts w:eastAsiaTheme="minorHAnsi"/>
          <w:sz w:val="24"/>
          <w:szCs w:val="24"/>
          <w:lang w:val="en-GB" w:eastAsia="en-US"/>
        </w:rPr>
        <w:t xml:space="preserve">er serve their constituencies. </w:t>
      </w:r>
      <w:r w:rsidRPr="00937F27">
        <w:rPr>
          <w:rFonts w:eastAsiaTheme="minorHAnsi"/>
          <w:sz w:val="24"/>
          <w:szCs w:val="24"/>
          <w:lang w:val="en-GB" w:eastAsia="en-US"/>
        </w:rPr>
        <w:t xml:space="preserve">Fig. 1 summarizes the information flow from </w:t>
      </w:r>
      <w:r w:rsidR="00CE6AC5">
        <w:rPr>
          <w:rFonts w:eastAsiaTheme="minorHAnsi"/>
          <w:sz w:val="24"/>
          <w:szCs w:val="24"/>
          <w:lang w:val="en-GB" w:eastAsia="en-US"/>
        </w:rPr>
        <w:t>the adaptation community</w:t>
      </w:r>
      <w:r w:rsidR="00CE6AC5" w:rsidRPr="00937F27">
        <w:rPr>
          <w:rFonts w:eastAsiaTheme="minorHAnsi"/>
          <w:sz w:val="24"/>
          <w:szCs w:val="24"/>
          <w:lang w:val="en-GB" w:eastAsia="en-US"/>
        </w:rPr>
        <w:t xml:space="preserve"> </w:t>
      </w:r>
      <w:r w:rsidRPr="00937F27">
        <w:rPr>
          <w:rFonts w:eastAsiaTheme="minorHAnsi"/>
          <w:sz w:val="24"/>
          <w:szCs w:val="24"/>
          <w:lang w:val="en-GB" w:eastAsia="en-US"/>
        </w:rPr>
        <w:t xml:space="preserve">to </w:t>
      </w:r>
      <w:r w:rsidR="00CE6AC5">
        <w:rPr>
          <w:rFonts w:eastAsiaTheme="minorHAnsi"/>
          <w:sz w:val="24"/>
          <w:szCs w:val="24"/>
          <w:lang w:val="en-GB" w:eastAsia="en-US"/>
        </w:rPr>
        <w:t xml:space="preserve">data </w:t>
      </w:r>
      <w:r w:rsidR="00954124">
        <w:rPr>
          <w:rFonts w:eastAsiaTheme="minorHAnsi"/>
          <w:sz w:val="24"/>
          <w:szCs w:val="24"/>
          <w:lang w:val="en-GB" w:eastAsia="en-US"/>
        </w:rPr>
        <w:t>producers</w:t>
      </w:r>
      <w:r w:rsidR="00CE6AC5" w:rsidRPr="00937F27">
        <w:rPr>
          <w:rFonts w:eastAsiaTheme="minorHAnsi"/>
          <w:sz w:val="24"/>
          <w:szCs w:val="24"/>
          <w:lang w:val="en-GB" w:eastAsia="en-US"/>
        </w:rPr>
        <w:t xml:space="preserve"> </w:t>
      </w:r>
      <w:r w:rsidRPr="00937F27">
        <w:rPr>
          <w:rFonts w:eastAsiaTheme="minorHAnsi"/>
          <w:sz w:val="24"/>
          <w:szCs w:val="24"/>
          <w:lang w:val="en-GB" w:eastAsia="en-US"/>
        </w:rPr>
        <w:t xml:space="preserve">and </w:t>
      </w:r>
      <w:r w:rsidR="00954124">
        <w:rPr>
          <w:rFonts w:eastAsiaTheme="minorHAnsi"/>
          <w:sz w:val="24"/>
          <w:szCs w:val="24"/>
          <w:lang w:val="en-GB" w:eastAsia="en-US"/>
        </w:rPr>
        <w:t>satellite agencies</w:t>
      </w:r>
      <w:r w:rsidRPr="00937F27">
        <w:rPr>
          <w:rFonts w:eastAsiaTheme="minorHAnsi"/>
          <w:sz w:val="24"/>
          <w:szCs w:val="24"/>
          <w:lang w:val="en-GB" w:eastAsia="en-US"/>
        </w:rPr>
        <w:t xml:space="preserve">. </w:t>
      </w:r>
    </w:p>
    <w:p w14:paraId="49B5C091" w14:textId="77777777" w:rsidR="00D5365F" w:rsidRDefault="00D5365F" w:rsidP="00B8273D">
      <w:pPr>
        <w:spacing w:after="0" w:line="240" w:lineRule="auto"/>
        <w:rPr>
          <w:rFonts w:eastAsiaTheme="minorHAnsi"/>
          <w:sz w:val="24"/>
          <w:szCs w:val="24"/>
          <w:lang w:val="en-GB" w:eastAsia="en-US"/>
        </w:rPr>
      </w:pPr>
    </w:p>
    <w:p w14:paraId="25F3F390" w14:textId="6082F6C3" w:rsidR="00F54C43" w:rsidRDefault="00746B5E" w:rsidP="00F54C43">
      <w:pPr>
        <w:keepNext/>
      </w:pPr>
      <w:r>
        <w:rPr>
          <w:noProof/>
        </w:rPr>
        <w:lastRenderedPageBreak/>
        <w:drawing>
          <wp:inline distT="0" distB="0" distL="0" distR="0" wp14:anchorId="5DABF444" wp14:editId="5C3CA842">
            <wp:extent cx="5667324" cy="2661855"/>
            <wp:effectExtent l="0" t="0" r="0" b="5715"/>
            <wp:docPr id="1" name="Picture 1" descr="\\INTERNAL.WMO.INT\UserData\Redirected\ctassone\Downloads\ecv_adapta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WMO.INT\UserData\Redirected\ctassone\Downloads\ecv_adaptation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3730" cy="2660167"/>
                    </a:xfrm>
                    <a:prstGeom prst="rect">
                      <a:avLst/>
                    </a:prstGeom>
                    <a:noFill/>
                    <a:ln>
                      <a:noFill/>
                    </a:ln>
                  </pic:spPr>
                </pic:pic>
              </a:graphicData>
            </a:graphic>
          </wp:inline>
        </w:drawing>
      </w:r>
    </w:p>
    <w:p w14:paraId="2E95184D" w14:textId="2A458884" w:rsidR="00B93241" w:rsidRPr="00B93241" w:rsidRDefault="00F54C43" w:rsidP="00746B5E">
      <w:pPr>
        <w:pStyle w:val="Caption"/>
        <w:rPr>
          <w:lang w:val="en-GB"/>
        </w:rPr>
      </w:pPr>
      <w:r>
        <w:t xml:space="preserve">Figure </w:t>
      </w:r>
      <w:r w:rsidR="00BC5C35">
        <w:t xml:space="preserve">1 </w:t>
      </w:r>
      <w:r w:rsidR="00746B5E">
        <w:t xml:space="preserve">Workshop invitees will represent the </w:t>
      </w:r>
      <w:r w:rsidR="00746B5E">
        <w:rPr>
          <w:lang w:val="en-GB"/>
        </w:rPr>
        <w:t>i</w:t>
      </w:r>
      <w:r w:rsidRPr="00937F27">
        <w:rPr>
          <w:lang w:val="en-GB"/>
        </w:rPr>
        <w:t>nformation flow from</w:t>
      </w:r>
      <w:r>
        <w:rPr>
          <w:lang w:val="en-GB"/>
        </w:rPr>
        <w:t xml:space="preserve"> adaptation community </w:t>
      </w:r>
      <w:r w:rsidRPr="00937F27">
        <w:rPr>
          <w:lang w:val="en-GB"/>
        </w:rPr>
        <w:t xml:space="preserve"> to </w:t>
      </w:r>
      <w:r>
        <w:rPr>
          <w:lang w:val="en-GB"/>
        </w:rPr>
        <w:t xml:space="preserve">data </w:t>
      </w:r>
      <w:r w:rsidR="00BC5C35">
        <w:rPr>
          <w:lang w:val="en-GB"/>
        </w:rPr>
        <w:t>producers</w:t>
      </w:r>
      <w:r w:rsidRPr="00937F27">
        <w:rPr>
          <w:lang w:val="en-GB"/>
        </w:rPr>
        <w:t xml:space="preserve"> and </w:t>
      </w:r>
      <w:r w:rsidR="005E18A5">
        <w:rPr>
          <w:lang w:val="en-GB"/>
        </w:rPr>
        <w:t>to Space Agencies</w:t>
      </w:r>
      <w:r>
        <w:rPr>
          <w:lang w:val="en-GB"/>
        </w:rPr>
        <w:t>.</w:t>
      </w:r>
      <w:r w:rsidRPr="002E5AB8">
        <w:t xml:space="preserve"> </w:t>
      </w:r>
    </w:p>
    <w:p w14:paraId="526E44D8" w14:textId="77777777" w:rsidR="00B8273D" w:rsidRPr="00937F27" w:rsidRDefault="00B8273D" w:rsidP="00B8273D">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ajorEastAsia" w:cstheme="majorBidi"/>
          <w:b/>
          <w:bCs/>
          <w:color w:val="365F91" w:themeColor="accent1" w:themeShade="BF"/>
          <w:sz w:val="28"/>
          <w:szCs w:val="28"/>
          <w:lang w:val="en-GB" w:eastAsia="en-US"/>
        </w:rPr>
        <w:t>Background:</w:t>
      </w:r>
    </w:p>
    <w:p w14:paraId="6B53F5D2" w14:textId="5F693D6A" w:rsidR="00B8273D" w:rsidRPr="00937F27" w:rsidRDefault="00B8273D" w:rsidP="00B11262">
      <w:pPr>
        <w:spacing w:after="0" w:line="240" w:lineRule="auto"/>
        <w:rPr>
          <w:rFonts w:eastAsiaTheme="minorHAnsi"/>
          <w:sz w:val="24"/>
          <w:szCs w:val="24"/>
          <w:lang w:val="en-GB" w:eastAsia="en-US"/>
        </w:rPr>
      </w:pPr>
      <w:r w:rsidRPr="00937F27">
        <w:rPr>
          <w:rFonts w:eastAsiaTheme="minorHAnsi"/>
          <w:sz w:val="24"/>
          <w:szCs w:val="24"/>
          <w:lang w:val="en-GB" w:eastAsia="en-US"/>
        </w:rPr>
        <w:t>Addressing the challenges posed by climate change will require higher resolution data than that required to monitor and</w:t>
      </w:r>
      <w:r w:rsidR="00CB5FA9">
        <w:rPr>
          <w:rFonts w:eastAsiaTheme="minorHAnsi"/>
          <w:sz w:val="24"/>
          <w:szCs w:val="24"/>
          <w:lang w:val="en-GB" w:eastAsia="en-US"/>
        </w:rPr>
        <w:t xml:space="preserve"> </w:t>
      </w:r>
      <w:r w:rsidRPr="00937F27">
        <w:rPr>
          <w:rFonts w:eastAsiaTheme="minorHAnsi"/>
          <w:sz w:val="24"/>
          <w:szCs w:val="24"/>
          <w:lang w:val="en-GB" w:eastAsia="en-US"/>
        </w:rPr>
        <w:t xml:space="preserve">understand global climate change. For example: adapting to changes in precipitation requires detailed understanding of the rainfall patterns; </w:t>
      </w:r>
      <w:r w:rsidR="00954124">
        <w:rPr>
          <w:rFonts w:eastAsiaTheme="minorHAnsi"/>
          <w:sz w:val="24"/>
          <w:szCs w:val="24"/>
          <w:lang w:val="en-GB" w:eastAsia="en-US"/>
        </w:rPr>
        <w:t xml:space="preserve">and </w:t>
      </w:r>
      <w:r w:rsidRPr="00937F27">
        <w:rPr>
          <w:rFonts w:eastAsiaTheme="minorHAnsi"/>
          <w:sz w:val="24"/>
          <w:szCs w:val="24"/>
          <w:lang w:val="en-GB" w:eastAsia="en-US"/>
        </w:rPr>
        <w:t>mitigating emissions of GHG through preserving forests needs high resolution satellite imagery</w:t>
      </w:r>
      <w:r w:rsidR="00954124">
        <w:rPr>
          <w:rFonts w:eastAsiaTheme="minorHAnsi"/>
          <w:sz w:val="24"/>
          <w:szCs w:val="24"/>
          <w:lang w:val="en-GB" w:eastAsia="en-US"/>
        </w:rPr>
        <w:t>.</w:t>
      </w:r>
      <w:r w:rsidRPr="00937F27">
        <w:rPr>
          <w:rFonts w:eastAsiaTheme="minorHAnsi"/>
          <w:sz w:val="24"/>
          <w:szCs w:val="24"/>
          <w:lang w:val="en-GB" w:eastAsia="en-US"/>
        </w:rPr>
        <w:t xml:space="preserve"> Furthermore, adaptation plans require input</w:t>
      </w:r>
      <w:r w:rsidR="00954124">
        <w:rPr>
          <w:rFonts w:eastAsiaTheme="minorHAnsi"/>
          <w:sz w:val="24"/>
          <w:szCs w:val="24"/>
          <w:lang w:val="en-GB" w:eastAsia="en-US"/>
        </w:rPr>
        <w:t>s</w:t>
      </w:r>
      <w:r w:rsidRPr="00937F27">
        <w:rPr>
          <w:rFonts w:eastAsiaTheme="minorHAnsi"/>
          <w:sz w:val="24"/>
          <w:szCs w:val="24"/>
          <w:lang w:val="en-GB" w:eastAsia="en-US"/>
        </w:rPr>
        <w:t xml:space="preserve"> in the form o</w:t>
      </w:r>
      <w:r w:rsidR="00C23767">
        <w:rPr>
          <w:rFonts w:eastAsiaTheme="minorHAnsi"/>
          <w:sz w:val="24"/>
          <w:szCs w:val="24"/>
          <w:lang w:val="en-GB" w:eastAsia="en-US"/>
        </w:rPr>
        <w:t xml:space="preserve">f </w:t>
      </w:r>
      <w:r w:rsidR="00954124">
        <w:rPr>
          <w:rFonts w:eastAsiaTheme="minorHAnsi"/>
          <w:sz w:val="24"/>
          <w:szCs w:val="24"/>
          <w:lang w:val="en-GB" w:eastAsia="en-US"/>
        </w:rPr>
        <w:t>high-resolution</w:t>
      </w:r>
      <w:r w:rsidR="00954124" w:rsidRPr="00937F27">
        <w:rPr>
          <w:rFonts w:eastAsiaTheme="minorHAnsi"/>
          <w:sz w:val="24"/>
          <w:szCs w:val="24"/>
          <w:lang w:val="en-GB" w:eastAsia="en-US"/>
        </w:rPr>
        <w:t xml:space="preserve"> </w:t>
      </w:r>
      <w:r w:rsidR="00C23767">
        <w:rPr>
          <w:rFonts w:eastAsiaTheme="minorHAnsi"/>
          <w:sz w:val="24"/>
          <w:szCs w:val="24"/>
          <w:lang w:val="en-GB" w:eastAsia="en-US"/>
        </w:rPr>
        <w:t xml:space="preserve">spatially and temporally </w:t>
      </w:r>
      <w:r w:rsidR="00954124">
        <w:rPr>
          <w:rFonts w:eastAsiaTheme="minorHAnsi"/>
          <w:sz w:val="24"/>
          <w:szCs w:val="24"/>
          <w:lang w:val="en-GB" w:eastAsia="en-US"/>
        </w:rPr>
        <w:t xml:space="preserve">resolved </w:t>
      </w:r>
      <w:r w:rsidRPr="00937F27">
        <w:rPr>
          <w:rFonts w:eastAsiaTheme="minorHAnsi"/>
          <w:sz w:val="24"/>
          <w:szCs w:val="24"/>
          <w:lang w:val="en-GB" w:eastAsia="en-US"/>
        </w:rPr>
        <w:t>data. Some of this information can be provided directly from satellite observations while in other cases reanalysis is used to fill gaps and provide a detailed spatial coverage. Climate reanalysis is a</w:t>
      </w:r>
      <w:r w:rsidR="00CA2D4B">
        <w:rPr>
          <w:rFonts w:eastAsiaTheme="minorHAnsi"/>
          <w:sz w:val="24"/>
          <w:szCs w:val="24"/>
          <w:lang w:val="en-GB" w:eastAsia="en-US"/>
        </w:rPr>
        <w:t xml:space="preserve">n </w:t>
      </w:r>
      <w:r w:rsidRPr="00937F27">
        <w:rPr>
          <w:rFonts w:eastAsiaTheme="minorHAnsi"/>
          <w:sz w:val="24"/>
          <w:szCs w:val="24"/>
          <w:lang w:val="en-GB" w:eastAsia="en-US"/>
        </w:rPr>
        <w:t xml:space="preserve">established tool for monitoring climate change, and is used both for research and education, to support the delivery of climate services and in support of commercial applications. They are also used in the development of global climate indicators, which describe the changing climate in a way that can be understood by non-experts.  </w:t>
      </w:r>
    </w:p>
    <w:p w14:paraId="1F0EF218" w14:textId="61F25FA3" w:rsidR="00B8273D" w:rsidRPr="00937F27" w:rsidRDefault="00746B5E" w:rsidP="00B8273D">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Pr>
          <w:rFonts w:eastAsiaTheme="majorEastAsia" w:cstheme="majorBidi"/>
          <w:b/>
          <w:bCs/>
          <w:color w:val="365F91" w:themeColor="accent1" w:themeShade="BF"/>
          <w:sz w:val="28"/>
          <w:szCs w:val="28"/>
          <w:lang w:val="en-GB" w:eastAsia="en-US"/>
        </w:rPr>
        <w:t>Potential q</w:t>
      </w:r>
      <w:r w:rsidR="00B8273D" w:rsidRPr="00937F27">
        <w:rPr>
          <w:rFonts w:eastAsiaTheme="majorEastAsia" w:cstheme="majorBidi"/>
          <w:b/>
          <w:bCs/>
          <w:color w:val="365F91" w:themeColor="accent1" w:themeShade="BF"/>
          <w:sz w:val="28"/>
          <w:szCs w:val="28"/>
          <w:lang w:val="en-GB" w:eastAsia="en-US"/>
        </w:rPr>
        <w:t>uestions to be addressed during the workshop:</w:t>
      </w:r>
    </w:p>
    <w:p w14:paraId="46E3C46F" w14:textId="62E672DC" w:rsidR="00E24017" w:rsidRDefault="00E27C00" w:rsidP="00746B5E">
      <w:pPr>
        <w:numPr>
          <w:ilvl w:val="0"/>
          <w:numId w:val="3"/>
        </w:numPr>
        <w:spacing w:after="0" w:line="240" w:lineRule="auto"/>
        <w:contextualSpacing/>
        <w:rPr>
          <w:sz w:val="24"/>
          <w:szCs w:val="24"/>
        </w:rPr>
      </w:pPr>
      <w:r w:rsidRPr="00E27C00">
        <w:rPr>
          <w:rFonts w:eastAsiaTheme="minorHAnsi"/>
          <w:sz w:val="24"/>
          <w:szCs w:val="24"/>
          <w:lang w:val="en-GB" w:eastAsia="en-US"/>
        </w:rPr>
        <w:t xml:space="preserve">How </w:t>
      </w:r>
      <w:r w:rsidRPr="00283691">
        <w:rPr>
          <w:rFonts w:eastAsiaTheme="minorHAnsi"/>
          <w:sz w:val="24"/>
          <w:szCs w:val="24"/>
          <w:lang w:val="en-GB" w:eastAsia="en-US"/>
        </w:rPr>
        <w:t xml:space="preserve">well </w:t>
      </w:r>
      <w:r w:rsidR="00283691" w:rsidRPr="00283691">
        <w:rPr>
          <w:sz w:val="24"/>
          <w:szCs w:val="24"/>
        </w:rPr>
        <w:t>do</w:t>
      </w:r>
      <w:r w:rsidR="00283691" w:rsidRPr="00CA2D4B">
        <w:rPr>
          <w:sz w:val="24"/>
          <w:szCs w:val="24"/>
        </w:rPr>
        <w:t xml:space="preserve"> current </w:t>
      </w:r>
      <w:r w:rsidR="00283691">
        <w:rPr>
          <w:sz w:val="24"/>
          <w:szCs w:val="24"/>
        </w:rPr>
        <w:t>CDRs (</w:t>
      </w:r>
      <w:r w:rsidR="00746B5E">
        <w:rPr>
          <w:sz w:val="24"/>
          <w:szCs w:val="24"/>
        </w:rPr>
        <w:t xml:space="preserve">e.g. </w:t>
      </w:r>
      <w:r w:rsidR="00283691">
        <w:rPr>
          <w:sz w:val="24"/>
          <w:szCs w:val="24"/>
        </w:rPr>
        <w:t>as listed in the ECV inventory) and other satellite-derived products</w:t>
      </w:r>
      <w:r w:rsidR="00283691" w:rsidRPr="00CA2D4B">
        <w:rPr>
          <w:sz w:val="24"/>
          <w:szCs w:val="24"/>
        </w:rPr>
        <w:t xml:space="preserve"> support adaptation?</w:t>
      </w:r>
    </w:p>
    <w:p w14:paraId="555D45F2" w14:textId="2C2FF6C7" w:rsidR="00B8273D" w:rsidRPr="00937F27" w:rsidRDefault="00B8273D" w:rsidP="00746B5E">
      <w:pPr>
        <w:numPr>
          <w:ilvl w:val="0"/>
          <w:numId w:val="23"/>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How can the user needs for higher resolution information be fulfilled</w:t>
      </w:r>
      <w:r w:rsidR="00CB5FA9">
        <w:rPr>
          <w:rFonts w:eastAsiaTheme="minorHAnsi"/>
          <w:sz w:val="24"/>
          <w:szCs w:val="24"/>
          <w:lang w:val="en-GB" w:eastAsia="en-US"/>
        </w:rPr>
        <w:t>?</w:t>
      </w:r>
      <w:r w:rsidRPr="00937F27">
        <w:rPr>
          <w:rFonts w:eastAsiaTheme="minorHAnsi"/>
          <w:sz w:val="24"/>
          <w:szCs w:val="24"/>
          <w:lang w:val="en-GB" w:eastAsia="en-US"/>
        </w:rPr>
        <w:t xml:space="preserve">  </w:t>
      </w:r>
    </w:p>
    <w:p w14:paraId="76513F76" w14:textId="77777777" w:rsidR="00B8273D" w:rsidRPr="00937F27" w:rsidRDefault="00B8273D" w:rsidP="00746B5E">
      <w:pPr>
        <w:numPr>
          <w:ilvl w:val="0"/>
          <w:numId w:val="23"/>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How well are the user needs for uncertainty information being met?</w:t>
      </w:r>
    </w:p>
    <w:p w14:paraId="25FC76F3" w14:textId="7FC9C999" w:rsidR="00B8273D" w:rsidRPr="00937F27" w:rsidRDefault="00B8273D" w:rsidP="00746B5E">
      <w:pPr>
        <w:numPr>
          <w:ilvl w:val="0"/>
          <w:numId w:val="23"/>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What are the anthropogenic influences captured in reanalysi</w:t>
      </w:r>
      <w:r w:rsidR="00C23767">
        <w:rPr>
          <w:rFonts w:eastAsiaTheme="minorHAnsi"/>
          <w:sz w:val="24"/>
          <w:szCs w:val="24"/>
          <w:lang w:val="en-GB" w:eastAsia="en-US"/>
        </w:rPr>
        <w:t>s? (change of land use both on an</w:t>
      </w:r>
      <w:r w:rsidRPr="00937F27">
        <w:rPr>
          <w:rFonts w:eastAsiaTheme="minorHAnsi"/>
          <w:sz w:val="24"/>
          <w:szCs w:val="24"/>
          <w:lang w:val="en-GB" w:eastAsia="en-US"/>
        </w:rPr>
        <w:t xml:space="preserve"> intera</w:t>
      </w:r>
      <w:r w:rsidR="00C23767">
        <w:rPr>
          <w:rFonts w:eastAsiaTheme="minorHAnsi"/>
          <w:sz w:val="24"/>
          <w:szCs w:val="24"/>
          <w:lang w:val="en-GB" w:eastAsia="en-US"/>
        </w:rPr>
        <w:t xml:space="preserve">nnual </w:t>
      </w:r>
      <w:r w:rsidRPr="00937F27">
        <w:rPr>
          <w:rFonts w:eastAsiaTheme="minorHAnsi"/>
          <w:sz w:val="24"/>
          <w:szCs w:val="24"/>
          <w:lang w:val="en-GB" w:eastAsia="en-US"/>
        </w:rPr>
        <w:t>and on a short</w:t>
      </w:r>
      <w:r w:rsidR="00283691">
        <w:rPr>
          <w:rFonts w:eastAsiaTheme="minorHAnsi"/>
          <w:sz w:val="24"/>
          <w:szCs w:val="24"/>
          <w:lang w:val="en-GB" w:eastAsia="en-US"/>
        </w:rPr>
        <w:t>-</w:t>
      </w:r>
      <w:r w:rsidRPr="00937F27">
        <w:rPr>
          <w:rFonts w:eastAsiaTheme="minorHAnsi"/>
          <w:sz w:val="24"/>
          <w:szCs w:val="24"/>
          <w:lang w:val="en-GB" w:eastAsia="en-US"/>
        </w:rPr>
        <w:t>time scale basis, e.g. deforestation, irrigation)</w:t>
      </w:r>
    </w:p>
    <w:p w14:paraId="616BFD1A" w14:textId="6C0E9AFA" w:rsidR="00B8273D" w:rsidRPr="00937F27" w:rsidRDefault="00B8273D" w:rsidP="00383FD7">
      <w:pPr>
        <w:numPr>
          <w:ilvl w:val="0"/>
          <w:numId w:val="3"/>
        </w:numPr>
        <w:spacing w:after="0" w:line="240" w:lineRule="auto"/>
        <w:contextualSpacing/>
        <w:rPr>
          <w:rFonts w:eastAsiaTheme="minorHAnsi"/>
          <w:sz w:val="24"/>
          <w:szCs w:val="24"/>
          <w:lang w:val="en-GB" w:eastAsia="en-US"/>
        </w:rPr>
      </w:pPr>
      <w:bookmarkStart w:id="0" w:name="_GoBack"/>
      <w:r w:rsidRPr="00937F27">
        <w:rPr>
          <w:rFonts w:eastAsiaTheme="minorHAnsi"/>
          <w:sz w:val="24"/>
          <w:szCs w:val="24"/>
          <w:lang w:val="en-GB" w:eastAsia="en-US"/>
        </w:rPr>
        <w:t>How do users communicate their needs to CE</w:t>
      </w:r>
      <w:r w:rsidR="00C23767">
        <w:rPr>
          <w:rFonts w:eastAsiaTheme="minorHAnsi"/>
          <w:sz w:val="24"/>
          <w:szCs w:val="24"/>
          <w:lang w:val="en-GB" w:eastAsia="en-US"/>
        </w:rPr>
        <w:t>OS</w:t>
      </w:r>
      <w:r w:rsidR="00383FD7">
        <w:rPr>
          <w:rFonts w:eastAsiaTheme="minorHAnsi"/>
          <w:sz w:val="24"/>
          <w:szCs w:val="24"/>
          <w:lang w:val="en-GB" w:eastAsia="en-US"/>
        </w:rPr>
        <w:t xml:space="preserve"> (Committee of Earth Observation Satellites)</w:t>
      </w:r>
      <w:r w:rsidR="00C23767">
        <w:rPr>
          <w:rFonts w:eastAsiaTheme="minorHAnsi"/>
          <w:sz w:val="24"/>
          <w:szCs w:val="24"/>
          <w:lang w:val="en-GB" w:eastAsia="en-US"/>
        </w:rPr>
        <w:t xml:space="preserve">, </w:t>
      </w:r>
      <w:r w:rsidR="00383FD7">
        <w:rPr>
          <w:rFonts w:eastAsiaTheme="minorHAnsi"/>
          <w:sz w:val="24"/>
          <w:szCs w:val="24"/>
          <w:lang w:val="en-GB" w:eastAsia="en-US"/>
        </w:rPr>
        <w:t>CG</w:t>
      </w:r>
      <w:r w:rsidR="00C23767">
        <w:rPr>
          <w:rFonts w:eastAsiaTheme="minorHAnsi"/>
          <w:sz w:val="24"/>
          <w:szCs w:val="24"/>
          <w:lang w:val="en-GB" w:eastAsia="en-US"/>
        </w:rPr>
        <w:t>MS</w:t>
      </w:r>
      <w:r w:rsidR="00383FD7">
        <w:rPr>
          <w:rFonts w:eastAsiaTheme="minorHAnsi"/>
          <w:sz w:val="24"/>
          <w:szCs w:val="24"/>
          <w:lang w:val="en-GB" w:eastAsia="en-US"/>
        </w:rPr>
        <w:t xml:space="preserve"> (The Coordination Group for Meteorological Satellites)</w:t>
      </w:r>
      <w:r w:rsidR="00283691">
        <w:rPr>
          <w:rFonts w:eastAsiaTheme="minorHAnsi"/>
          <w:sz w:val="24"/>
          <w:szCs w:val="24"/>
          <w:lang w:val="en-GB" w:eastAsia="en-US"/>
        </w:rPr>
        <w:t>, RCCs</w:t>
      </w:r>
      <w:r w:rsidR="00C23767">
        <w:rPr>
          <w:rFonts w:eastAsiaTheme="minorHAnsi"/>
          <w:sz w:val="24"/>
          <w:szCs w:val="24"/>
          <w:lang w:val="en-GB" w:eastAsia="en-US"/>
        </w:rPr>
        <w:t xml:space="preserve"> and reanalysis centres</w:t>
      </w:r>
      <w:r w:rsidR="00337825">
        <w:rPr>
          <w:rFonts w:eastAsiaTheme="minorHAnsi"/>
          <w:sz w:val="24"/>
          <w:szCs w:val="24"/>
          <w:lang w:val="en-GB" w:eastAsia="en-US"/>
        </w:rPr>
        <w:t>?</w:t>
      </w:r>
      <w:r w:rsidR="00C23767">
        <w:rPr>
          <w:rFonts w:eastAsiaTheme="minorHAnsi"/>
          <w:sz w:val="24"/>
          <w:szCs w:val="24"/>
          <w:lang w:val="en-GB" w:eastAsia="en-US"/>
        </w:rPr>
        <w:t xml:space="preserve"> </w:t>
      </w:r>
    </w:p>
    <w:bookmarkEnd w:id="0"/>
    <w:p w14:paraId="676D2670" w14:textId="77777777" w:rsidR="00B8273D" w:rsidRPr="00937F27" w:rsidRDefault="00B8273D" w:rsidP="00B8273D">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ajorEastAsia" w:cstheme="majorBidi"/>
          <w:b/>
          <w:bCs/>
          <w:color w:val="365F91" w:themeColor="accent1" w:themeShade="BF"/>
          <w:sz w:val="28"/>
          <w:szCs w:val="28"/>
          <w:lang w:val="en-GB" w:eastAsia="en-US"/>
        </w:rPr>
        <w:t>Deliverables:</w:t>
      </w:r>
    </w:p>
    <w:p w14:paraId="03B6A2E9" w14:textId="075855E8" w:rsidR="00B8273D" w:rsidRPr="00937F27" w:rsidRDefault="00B8273D" w:rsidP="005E18A5">
      <w:pPr>
        <w:numPr>
          <w:ilvl w:val="0"/>
          <w:numId w:val="4"/>
        </w:numPr>
        <w:spacing w:after="0" w:line="240" w:lineRule="auto"/>
        <w:contextualSpacing/>
        <w:rPr>
          <w:rFonts w:eastAsiaTheme="minorHAnsi"/>
          <w:iCs/>
          <w:sz w:val="24"/>
          <w:szCs w:val="24"/>
          <w:lang w:val="en-GB" w:eastAsia="en-US"/>
        </w:rPr>
      </w:pPr>
      <w:r w:rsidRPr="00937F27">
        <w:rPr>
          <w:rFonts w:eastAsiaTheme="minorHAnsi"/>
          <w:iCs/>
          <w:sz w:val="24"/>
          <w:szCs w:val="24"/>
          <w:lang w:val="en-GB" w:eastAsia="en-US"/>
        </w:rPr>
        <w:t xml:space="preserve">Assessment of the </w:t>
      </w:r>
      <w:r w:rsidR="005E18A5">
        <w:rPr>
          <w:rFonts w:eastAsiaTheme="minorHAnsi"/>
          <w:iCs/>
          <w:sz w:val="24"/>
          <w:szCs w:val="24"/>
          <w:lang w:val="en-GB" w:eastAsia="en-US"/>
        </w:rPr>
        <w:t xml:space="preserve">current value chain from sensing to data production for </w:t>
      </w:r>
      <w:r w:rsidR="00E24017">
        <w:rPr>
          <w:rFonts w:eastAsiaTheme="minorHAnsi"/>
          <w:iCs/>
          <w:sz w:val="24"/>
          <w:szCs w:val="24"/>
          <w:lang w:val="en-GB" w:eastAsia="en-US"/>
        </w:rPr>
        <w:t xml:space="preserve">climate adaptation </w:t>
      </w:r>
      <w:r w:rsidR="00CB5FA9">
        <w:rPr>
          <w:rFonts w:eastAsiaTheme="minorHAnsi"/>
          <w:iCs/>
          <w:sz w:val="24"/>
          <w:szCs w:val="24"/>
          <w:lang w:val="en-GB" w:eastAsia="en-US"/>
        </w:rPr>
        <w:t>applications</w:t>
      </w:r>
      <w:r w:rsidR="00FE2BAE">
        <w:rPr>
          <w:rFonts w:eastAsiaTheme="minorHAnsi"/>
          <w:iCs/>
          <w:sz w:val="24"/>
          <w:szCs w:val="24"/>
          <w:lang w:val="en-GB" w:eastAsia="en-US"/>
        </w:rPr>
        <w:t xml:space="preserve"> </w:t>
      </w:r>
      <w:r w:rsidR="00746B5E">
        <w:rPr>
          <w:rFonts w:eastAsiaTheme="minorHAnsi"/>
          <w:iCs/>
          <w:sz w:val="24"/>
          <w:szCs w:val="24"/>
          <w:lang w:val="en-GB" w:eastAsia="en-US"/>
        </w:rPr>
        <w:t>(Fig 1).</w:t>
      </w:r>
      <w:r w:rsidR="00CB5FA9">
        <w:rPr>
          <w:rFonts w:eastAsiaTheme="minorHAnsi"/>
          <w:iCs/>
          <w:sz w:val="24"/>
          <w:szCs w:val="24"/>
          <w:lang w:val="en-GB" w:eastAsia="en-US"/>
        </w:rPr>
        <w:t xml:space="preserve"> </w:t>
      </w:r>
    </w:p>
    <w:p w14:paraId="10947700" w14:textId="5540063A" w:rsidR="00B8273D" w:rsidRPr="00937F27" w:rsidRDefault="00B8273D" w:rsidP="00746B5E">
      <w:pPr>
        <w:numPr>
          <w:ilvl w:val="0"/>
          <w:numId w:val="4"/>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lastRenderedPageBreak/>
        <w:t xml:space="preserve">Design for a  process to ensure </w:t>
      </w:r>
      <w:r w:rsidR="008075E3">
        <w:rPr>
          <w:rFonts w:eastAsiaTheme="minorHAnsi"/>
          <w:sz w:val="24"/>
          <w:szCs w:val="24"/>
          <w:lang w:val="en-GB" w:eastAsia="en-US"/>
        </w:rPr>
        <w:t>systematic communication on ECV observations requirements between the adaptation community,</w:t>
      </w:r>
      <w:r w:rsidR="00E24017">
        <w:rPr>
          <w:rFonts w:eastAsiaTheme="minorHAnsi"/>
          <w:sz w:val="24"/>
          <w:szCs w:val="24"/>
          <w:lang w:val="en-GB" w:eastAsia="en-US"/>
        </w:rPr>
        <w:t xml:space="preserve"> RCC</w:t>
      </w:r>
      <w:r w:rsidR="00746B5E">
        <w:rPr>
          <w:rFonts w:eastAsiaTheme="minorHAnsi"/>
          <w:sz w:val="24"/>
          <w:szCs w:val="24"/>
          <w:lang w:val="en-GB" w:eastAsia="en-US"/>
        </w:rPr>
        <w:t>s</w:t>
      </w:r>
      <w:r w:rsidR="00E24017">
        <w:rPr>
          <w:rFonts w:eastAsiaTheme="minorHAnsi"/>
          <w:sz w:val="24"/>
          <w:szCs w:val="24"/>
          <w:lang w:val="en-GB" w:eastAsia="en-US"/>
        </w:rPr>
        <w:t xml:space="preserve">, </w:t>
      </w:r>
      <w:r w:rsidRPr="00937F27">
        <w:rPr>
          <w:rFonts w:eastAsiaTheme="minorHAnsi"/>
          <w:sz w:val="24"/>
          <w:szCs w:val="24"/>
          <w:lang w:val="en-GB" w:eastAsia="en-US"/>
        </w:rPr>
        <w:t>the reanalysis community</w:t>
      </w:r>
      <w:r w:rsidR="00E30279">
        <w:rPr>
          <w:rFonts w:eastAsiaTheme="minorHAnsi"/>
          <w:sz w:val="24"/>
          <w:szCs w:val="24"/>
          <w:lang w:val="en-GB" w:eastAsia="en-US"/>
        </w:rPr>
        <w:t>,</w:t>
      </w:r>
      <w:r w:rsidRPr="00937F27">
        <w:rPr>
          <w:rFonts w:eastAsiaTheme="minorHAnsi"/>
          <w:sz w:val="24"/>
          <w:szCs w:val="24"/>
          <w:lang w:val="en-GB" w:eastAsia="en-US"/>
        </w:rPr>
        <w:t xml:space="preserve"> </w:t>
      </w:r>
      <w:r w:rsidR="00E30279">
        <w:rPr>
          <w:rFonts w:eastAsiaTheme="minorHAnsi"/>
          <w:sz w:val="24"/>
          <w:szCs w:val="24"/>
          <w:lang w:val="en-GB" w:eastAsia="en-US"/>
        </w:rPr>
        <w:t>other</w:t>
      </w:r>
      <w:r w:rsidRPr="00937F27">
        <w:rPr>
          <w:rFonts w:eastAsiaTheme="minorHAnsi"/>
          <w:sz w:val="24"/>
          <w:szCs w:val="24"/>
          <w:lang w:val="en-GB" w:eastAsia="en-US"/>
        </w:rPr>
        <w:t xml:space="preserve"> CDR providers </w:t>
      </w:r>
      <w:r w:rsidR="00E30279">
        <w:rPr>
          <w:rFonts w:eastAsiaTheme="minorHAnsi"/>
          <w:sz w:val="24"/>
          <w:szCs w:val="24"/>
          <w:lang w:val="en-GB" w:eastAsia="en-US"/>
        </w:rPr>
        <w:t xml:space="preserve">and satellite operators </w:t>
      </w:r>
      <w:r w:rsidR="00CB5FA9">
        <w:rPr>
          <w:rFonts w:eastAsiaTheme="minorHAnsi"/>
          <w:sz w:val="24"/>
          <w:szCs w:val="24"/>
          <w:lang w:val="en-GB" w:eastAsia="en-US"/>
        </w:rPr>
        <w:t xml:space="preserve">. </w:t>
      </w:r>
    </w:p>
    <w:p w14:paraId="31126B8F" w14:textId="77777777" w:rsidR="00C23767" w:rsidRPr="00937F27" w:rsidRDefault="00C23767" w:rsidP="00C23767">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ajorEastAsia" w:cstheme="majorBidi"/>
          <w:b/>
          <w:bCs/>
          <w:color w:val="365F91" w:themeColor="accent1" w:themeShade="BF"/>
          <w:sz w:val="28"/>
          <w:szCs w:val="28"/>
          <w:lang w:val="en-GB" w:eastAsia="en-US"/>
        </w:rPr>
        <w:t>Format:</w:t>
      </w:r>
    </w:p>
    <w:p w14:paraId="019E1092" w14:textId="2DC88DDF" w:rsidR="00C23767" w:rsidRPr="00BE6747" w:rsidRDefault="00746B5E" w:rsidP="00BE6747">
      <w:pPr>
        <w:numPr>
          <w:ilvl w:val="0"/>
          <w:numId w:val="2"/>
        </w:numPr>
        <w:spacing w:after="0" w:line="240" w:lineRule="auto"/>
        <w:contextualSpacing/>
        <w:rPr>
          <w:rFonts w:eastAsiaTheme="minorHAnsi"/>
          <w:sz w:val="24"/>
          <w:szCs w:val="24"/>
          <w:lang w:val="en-GB" w:eastAsia="en-US"/>
        </w:rPr>
      </w:pPr>
      <w:r>
        <w:rPr>
          <w:rFonts w:eastAsiaTheme="minorHAnsi"/>
          <w:sz w:val="24"/>
          <w:szCs w:val="24"/>
          <w:lang w:val="en-GB" w:eastAsia="en-US"/>
        </w:rPr>
        <w:t>4-5 February</w:t>
      </w:r>
      <w:r w:rsidR="00C23767">
        <w:rPr>
          <w:rFonts w:eastAsiaTheme="minorHAnsi"/>
          <w:sz w:val="24"/>
          <w:szCs w:val="24"/>
          <w:lang w:val="en-GB" w:eastAsia="en-US"/>
        </w:rPr>
        <w:t>: Meeting of t</w:t>
      </w:r>
      <w:r w:rsidR="00C23767" w:rsidRPr="00937F27">
        <w:rPr>
          <w:rFonts w:eastAsiaTheme="minorHAnsi"/>
          <w:sz w:val="24"/>
          <w:szCs w:val="24"/>
          <w:lang w:val="en-GB" w:eastAsia="en-US"/>
        </w:rPr>
        <w:t>he GCOS Task Team for Climate Adaptation Observations</w:t>
      </w:r>
      <w:r w:rsidR="00C23767">
        <w:rPr>
          <w:rFonts w:eastAsiaTheme="minorHAnsi"/>
          <w:sz w:val="24"/>
          <w:szCs w:val="24"/>
          <w:lang w:val="en-GB" w:eastAsia="en-US"/>
        </w:rPr>
        <w:t xml:space="preserve"> </w:t>
      </w:r>
      <w:r w:rsidR="00C23767" w:rsidRPr="00937F27">
        <w:rPr>
          <w:rFonts w:eastAsiaTheme="minorHAnsi"/>
          <w:sz w:val="24"/>
          <w:szCs w:val="24"/>
          <w:lang w:val="en-GB" w:eastAsia="en-US"/>
        </w:rPr>
        <w:t xml:space="preserve">(attendance limited to invitees only). </w:t>
      </w:r>
    </w:p>
    <w:p w14:paraId="7DD23A78" w14:textId="6AF958FE" w:rsidR="00B8273D" w:rsidRPr="00C23767" w:rsidRDefault="00746B5E" w:rsidP="008075E3">
      <w:pPr>
        <w:numPr>
          <w:ilvl w:val="0"/>
          <w:numId w:val="2"/>
        </w:numPr>
        <w:spacing w:after="0" w:line="240" w:lineRule="auto"/>
        <w:contextualSpacing/>
        <w:rPr>
          <w:rFonts w:eastAsiaTheme="minorHAnsi"/>
          <w:sz w:val="24"/>
          <w:szCs w:val="24"/>
          <w:lang w:val="en-GB" w:eastAsia="en-US"/>
        </w:rPr>
      </w:pPr>
      <w:r>
        <w:rPr>
          <w:rFonts w:eastAsiaTheme="minorHAnsi"/>
          <w:sz w:val="24"/>
          <w:szCs w:val="24"/>
          <w:lang w:val="en-GB" w:eastAsia="en-US"/>
        </w:rPr>
        <w:t>6-7 February</w:t>
      </w:r>
      <w:r w:rsidR="00C23767">
        <w:rPr>
          <w:rFonts w:eastAsiaTheme="minorHAnsi"/>
          <w:sz w:val="24"/>
          <w:szCs w:val="24"/>
          <w:lang w:val="en-GB" w:eastAsia="en-US"/>
        </w:rPr>
        <w:t xml:space="preserve">: </w:t>
      </w:r>
      <w:r w:rsidR="00C23767" w:rsidRPr="00937F27">
        <w:rPr>
          <w:rFonts w:eastAsiaTheme="minorHAnsi"/>
          <w:sz w:val="24"/>
          <w:szCs w:val="24"/>
          <w:lang w:val="en-GB" w:eastAsia="en-US"/>
        </w:rPr>
        <w:t>2</w:t>
      </w:r>
      <w:r w:rsidR="00C23767">
        <w:rPr>
          <w:rFonts w:eastAsiaTheme="minorHAnsi"/>
          <w:sz w:val="24"/>
          <w:szCs w:val="24"/>
          <w:lang w:val="en-GB" w:eastAsia="en-US"/>
        </w:rPr>
        <w:t>-</w:t>
      </w:r>
      <w:r w:rsidR="00C23767" w:rsidRPr="00937F27">
        <w:rPr>
          <w:rFonts w:eastAsiaTheme="minorHAnsi"/>
          <w:sz w:val="24"/>
          <w:szCs w:val="24"/>
          <w:lang w:val="en-GB" w:eastAsia="en-US"/>
        </w:rPr>
        <w:t>day workshop on space-based ECV observations for climate adaptation</w:t>
      </w:r>
      <w:r w:rsidR="00C23767">
        <w:rPr>
          <w:rFonts w:eastAsiaTheme="minorHAnsi"/>
          <w:sz w:val="24"/>
          <w:szCs w:val="24"/>
          <w:lang w:val="en-GB" w:eastAsia="en-US"/>
        </w:rPr>
        <w:t xml:space="preserve">, </w:t>
      </w:r>
      <w:r w:rsidR="00C23767" w:rsidRPr="00937F27">
        <w:rPr>
          <w:rFonts w:eastAsiaTheme="minorHAnsi"/>
          <w:sz w:val="24"/>
          <w:szCs w:val="24"/>
          <w:lang w:val="en-GB" w:eastAsia="en-US"/>
        </w:rPr>
        <w:t>includ</w:t>
      </w:r>
      <w:r w:rsidR="00C23767">
        <w:rPr>
          <w:rFonts w:eastAsiaTheme="minorHAnsi"/>
          <w:sz w:val="24"/>
          <w:szCs w:val="24"/>
          <w:lang w:val="en-GB" w:eastAsia="en-US"/>
        </w:rPr>
        <w:t>ing</w:t>
      </w:r>
      <w:r w:rsidR="00C23767" w:rsidRPr="00937F27">
        <w:rPr>
          <w:rFonts w:eastAsiaTheme="minorHAnsi"/>
          <w:sz w:val="24"/>
          <w:szCs w:val="24"/>
          <w:lang w:val="en-GB" w:eastAsia="en-US"/>
        </w:rPr>
        <w:t xml:space="preserve"> plenary discussion and breakout groups.</w:t>
      </w:r>
    </w:p>
    <w:p w14:paraId="44953122" w14:textId="39BAF85C" w:rsidR="00520C9A" w:rsidRPr="00C23767" w:rsidRDefault="00B8273D" w:rsidP="00C23767">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sidRPr="00937F27">
        <w:rPr>
          <w:rFonts w:eastAsiaTheme="majorEastAsia" w:cstheme="majorBidi"/>
          <w:b/>
          <w:bCs/>
          <w:color w:val="365F91" w:themeColor="accent1" w:themeShade="BF"/>
          <w:sz w:val="28"/>
          <w:szCs w:val="28"/>
          <w:lang w:val="en-GB" w:eastAsia="en-US"/>
        </w:rPr>
        <w:t>Proposed Agenda</w:t>
      </w:r>
    </w:p>
    <w:p w14:paraId="27C756FA" w14:textId="172AE017" w:rsidR="00B8273D" w:rsidRPr="00A052D4" w:rsidRDefault="00BC360C" w:rsidP="00F91F05">
      <w:pPr>
        <w:spacing w:after="0" w:line="240" w:lineRule="auto"/>
        <w:rPr>
          <w:rFonts w:eastAsiaTheme="minorHAnsi"/>
          <w:b/>
          <w:bCs/>
          <w:sz w:val="24"/>
          <w:szCs w:val="24"/>
          <w:lang w:val="en-GB" w:eastAsia="en-US"/>
        </w:rPr>
      </w:pPr>
      <w:r w:rsidRPr="00A052D4">
        <w:rPr>
          <w:rFonts w:eastAsiaTheme="minorHAnsi"/>
          <w:b/>
          <w:bCs/>
          <w:sz w:val="24"/>
          <w:szCs w:val="24"/>
          <w:lang w:val="en-GB" w:eastAsia="en-US"/>
        </w:rPr>
        <w:t>6</w:t>
      </w:r>
      <w:r w:rsidR="00746B5E" w:rsidRPr="00A052D4">
        <w:rPr>
          <w:rFonts w:eastAsiaTheme="minorHAnsi"/>
          <w:b/>
          <w:bCs/>
          <w:sz w:val="24"/>
          <w:szCs w:val="24"/>
          <w:vertAlign w:val="superscript"/>
          <w:lang w:val="en-GB" w:eastAsia="en-US"/>
        </w:rPr>
        <w:t>th</w:t>
      </w:r>
      <w:r w:rsidR="00A052D4" w:rsidRPr="00A052D4">
        <w:rPr>
          <w:rFonts w:eastAsiaTheme="minorHAnsi"/>
          <w:b/>
          <w:bCs/>
          <w:sz w:val="24"/>
          <w:szCs w:val="24"/>
          <w:lang w:val="en-GB" w:eastAsia="en-US"/>
        </w:rPr>
        <w:t xml:space="preserve"> February</w:t>
      </w:r>
    </w:p>
    <w:p w14:paraId="3722E87D" w14:textId="6D62AF82" w:rsidR="00BC360C" w:rsidRDefault="00C23767" w:rsidP="00B8273D">
      <w:pPr>
        <w:spacing w:after="0" w:line="240" w:lineRule="auto"/>
        <w:rPr>
          <w:rFonts w:eastAsiaTheme="minorHAnsi"/>
          <w:sz w:val="24"/>
          <w:szCs w:val="24"/>
          <w:lang w:val="en-GB" w:eastAsia="en-US"/>
        </w:rPr>
      </w:pPr>
      <w:r>
        <w:rPr>
          <w:rFonts w:eastAsiaTheme="minorHAnsi"/>
          <w:sz w:val="24"/>
          <w:szCs w:val="24"/>
          <w:lang w:val="en-GB" w:eastAsia="en-US"/>
        </w:rPr>
        <w:t>Morning</w:t>
      </w:r>
      <w:r w:rsidR="00A052D4">
        <w:rPr>
          <w:rFonts w:eastAsiaTheme="minorHAnsi"/>
          <w:sz w:val="24"/>
          <w:szCs w:val="24"/>
          <w:lang w:val="en-GB" w:eastAsia="en-US"/>
        </w:rPr>
        <w:t>:</w:t>
      </w:r>
      <w:r w:rsidR="00BC360C">
        <w:rPr>
          <w:rFonts w:eastAsiaTheme="minorHAnsi"/>
          <w:sz w:val="24"/>
          <w:szCs w:val="24"/>
          <w:lang w:val="en-GB" w:eastAsia="en-US"/>
        </w:rPr>
        <w:t xml:space="preserve"> 9:00-13:0</w:t>
      </w:r>
      <w:r w:rsidR="005931FA">
        <w:rPr>
          <w:rFonts w:eastAsiaTheme="minorHAnsi"/>
          <w:sz w:val="24"/>
          <w:szCs w:val="24"/>
          <w:lang w:val="en-GB" w:eastAsia="en-US"/>
        </w:rPr>
        <w:t>0</w:t>
      </w:r>
      <w:r w:rsidR="00BC360C">
        <w:rPr>
          <w:rFonts w:eastAsiaTheme="minorHAnsi"/>
          <w:sz w:val="24"/>
          <w:szCs w:val="24"/>
          <w:lang w:val="en-GB" w:eastAsia="en-US"/>
        </w:rPr>
        <w:t xml:space="preserve">  </w:t>
      </w:r>
    </w:p>
    <w:p w14:paraId="0F1376C5" w14:textId="5118AB87" w:rsidR="00A35B0E" w:rsidRPr="00A052D4" w:rsidRDefault="00C23767" w:rsidP="00BC360C">
      <w:pPr>
        <w:spacing w:after="0" w:line="240" w:lineRule="auto"/>
        <w:rPr>
          <w:rFonts w:eastAsiaTheme="minorHAnsi"/>
          <w:b/>
          <w:bCs/>
          <w:sz w:val="24"/>
          <w:szCs w:val="24"/>
          <w:lang w:val="en-GB" w:eastAsia="en-US"/>
        </w:rPr>
      </w:pPr>
      <w:r w:rsidRPr="00A052D4">
        <w:rPr>
          <w:rFonts w:eastAsiaTheme="minorHAnsi"/>
          <w:b/>
          <w:bCs/>
          <w:sz w:val="24"/>
          <w:szCs w:val="24"/>
          <w:lang w:val="en-GB" w:eastAsia="en-US"/>
        </w:rPr>
        <w:t>Plenary</w:t>
      </w:r>
      <w:r w:rsidR="00A35B0E" w:rsidRPr="00A052D4">
        <w:rPr>
          <w:rFonts w:eastAsiaTheme="minorHAnsi"/>
          <w:b/>
          <w:bCs/>
          <w:sz w:val="24"/>
          <w:szCs w:val="24"/>
          <w:lang w:val="en-GB" w:eastAsia="en-US"/>
        </w:rPr>
        <w:t>:</w:t>
      </w:r>
      <w:r w:rsidR="00BC360C" w:rsidRPr="00A052D4">
        <w:rPr>
          <w:rFonts w:eastAsiaTheme="minorHAnsi"/>
          <w:b/>
          <w:bCs/>
          <w:sz w:val="24"/>
          <w:szCs w:val="24"/>
          <w:lang w:val="en-GB" w:eastAsia="en-US"/>
        </w:rPr>
        <w:t xml:space="preserve"> </w:t>
      </w:r>
      <w:r w:rsidR="00A35B0E" w:rsidRPr="00A052D4">
        <w:rPr>
          <w:rFonts w:eastAsiaTheme="minorHAnsi"/>
          <w:sz w:val="24"/>
          <w:szCs w:val="24"/>
          <w:lang w:val="en-GB" w:eastAsia="en-US"/>
        </w:rPr>
        <w:t>How well do current CDRs and other satellite deriv</w:t>
      </w:r>
      <w:r w:rsidR="00BC360C" w:rsidRPr="00A052D4">
        <w:rPr>
          <w:rFonts w:eastAsiaTheme="minorHAnsi"/>
          <w:sz w:val="24"/>
          <w:szCs w:val="24"/>
          <w:lang w:val="en-GB" w:eastAsia="en-US"/>
        </w:rPr>
        <w:t>ed products support adaptation?</w:t>
      </w:r>
    </w:p>
    <w:p w14:paraId="7EEFB8E1" w14:textId="77777777" w:rsidR="00B8273D" w:rsidRPr="00937F27" w:rsidRDefault="00B8273D" w:rsidP="00B8273D">
      <w:pPr>
        <w:numPr>
          <w:ilvl w:val="0"/>
          <w:numId w:val="6"/>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Opening: GCOS, WMO</w:t>
      </w:r>
    </w:p>
    <w:p w14:paraId="653CFFB6" w14:textId="299EB3C0" w:rsidR="00F54C43" w:rsidRDefault="00A66112" w:rsidP="00A66112">
      <w:pPr>
        <w:numPr>
          <w:ilvl w:val="0"/>
          <w:numId w:val="6"/>
        </w:numPr>
        <w:spacing w:after="0" w:line="240" w:lineRule="auto"/>
        <w:contextualSpacing/>
        <w:rPr>
          <w:rFonts w:eastAsiaTheme="minorHAnsi"/>
          <w:sz w:val="24"/>
          <w:szCs w:val="24"/>
          <w:lang w:val="en-GB" w:eastAsia="en-US"/>
        </w:rPr>
      </w:pPr>
      <w:r>
        <w:rPr>
          <w:rFonts w:eastAsiaTheme="minorHAnsi"/>
          <w:sz w:val="24"/>
          <w:szCs w:val="24"/>
          <w:lang w:val="en-GB" w:eastAsia="en-US"/>
        </w:rPr>
        <w:t>Climate adaptation needs</w:t>
      </w:r>
      <w:r w:rsidR="00F54C43">
        <w:rPr>
          <w:rFonts w:eastAsiaTheme="minorHAnsi"/>
          <w:sz w:val="24"/>
          <w:szCs w:val="24"/>
          <w:lang w:val="en-GB" w:eastAsia="en-US"/>
        </w:rPr>
        <w:t>:</w:t>
      </w:r>
    </w:p>
    <w:p w14:paraId="35746C6F" w14:textId="785951BA" w:rsidR="00F54C43" w:rsidRDefault="00F54C43" w:rsidP="00CA2D4B">
      <w:pPr>
        <w:numPr>
          <w:ilvl w:val="1"/>
          <w:numId w:val="6"/>
        </w:numPr>
        <w:spacing w:after="0" w:line="240" w:lineRule="auto"/>
        <w:contextualSpacing/>
        <w:rPr>
          <w:rFonts w:eastAsiaTheme="minorHAnsi"/>
          <w:sz w:val="24"/>
          <w:szCs w:val="24"/>
          <w:lang w:val="en-GB" w:eastAsia="en-US"/>
        </w:rPr>
      </w:pPr>
      <w:r>
        <w:rPr>
          <w:rFonts w:eastAsiaTheme="minorHAnsi"/>
          <w:sz w:val="24"/>
          <w:szCs w:val="24"/>
          <w:lang w:val="en-GB" w:eastAsia="en-US"/>
        </w:rPr>
        <w:t>Task Team for Observations for Climate Adaptation</w:t>
      </w:r>
    </w:p>
    <w:p w14:paraId="490D657D" w14:textId="0B2B04F1" w:rsidR="00F54C43" w:rsidRDefault="007326E6" w:rsidP="00CA2D4B">
      <w:pPr>
        <w:numPr>
          <w:ilvl w:val="1"/>
          <w:numId w:val="6"/>
        </w:numPr>
        <w:spacing w:after="0" w:line="240" w:lineRule="auto"/>
        <w:contextualSpacing/>
        <w:rPr>
          <w:rFonts w:eastAsiaTheme="minorHAnsi"/>
          <w:sz w:val="24"/>
          <w:szCs w:val="24"/>
          <w:lang w:val="en-GB" w:eastAsia="en-US"/>
        </w:rPr>
      </w:pPr>
      <w:r>
        <w:rPr>
          <w:rFonts w:eastAsiaTheme="minorHAnsi"/>
          <w:sz w:val="24"/>
          <w:szCs w:val="24"/>
          <w:lang w:val="en-GB" w:eastAsia="en-US"/>
        </w:rPr>
        <w:t>Adaptation and m</w:t>
      </w:r>
      <w:r w:rsidR="00F54C43">
        <w:rPr>
          <w:rFonts w:eastAsiaTheme="minorHAnsi"/>
          <w:sz w:val="24"/>
          <w:szCs w:val="24"/>
          <w:lang w:val="en-GB" w:eastAsia="en-US"/>
        </w:rPr>
        <w:t xml:space="preserve">itigation with focus on land use change </w:t>
      </w:r>
    </w:p>
    <w:p w14:paraId="34C8AD79" w14:textId="3E15CCD4" w:rsidR="00A66112" w:rsidRPr="00A66112" w:rsidRDefault="00A66112" w:rsidP="00A66112">
      <w:pPr>
        <w:numPr>
          <w:ilvl w:val="0"/>
          <w:numId w:val="6"/>
        </w:numPr>
        <w:spacing w:after="0" w:line="240" w:lineRule="auto"/>
        <w:contextualSpacing/>
        <w:rPr>
          <w:rFonts w:eastAsiaTheme="minorHAnsi"/>
          <w:sz w:val="24"/>
          <w:szCs w:val="24"/>
          <w:lang w:val="en-GB" w:eastAsia="en-US"/>
        </w:rPr>
      </w:pPr>
      <w:r>
        <w:rPr>
          <w:rFonts w:eastAsiaTheme="minorHAnsi"/>
          <w:sz w:val="24"/>
          <w:szCs w:val="24"/>
          <w:lang w:val="en-GB" w:eastAsia="en-US"/>
        </w:rPr>
        <w:t xml:space="preserve">Supporting </w:t>
      </w:r>
      <w:r w:rsidR="005D2451">
        <w:rPr>
          <w:rFonts w:eastAsiaTheme="minorHAnsi"/>
          <w:sz w:val="24"/>
          <w:szCs w:val="24"/>
          <w:lang w:val="en-GB" w:eastAsia="en-US"/>
        </w:rPr>
        <w:t>Adaptation</w:t>
      </w:r>
      <w:r w:rsidR="00BC360C">
        <w:rPr>
          <w:rFonts w:eastAsiaTheme="minorHAnsi"/>
          <w:sz w:val="24"/>
          <w:szCs w:val="24"/>
          <w:lang w:val="en-GB" w:eastAsia="en-US"/>
        </w:rPr>
        <w:t xml:space="preserve"> (</w:t>
      </w:r>
      <w:r>
        <w:rPr>
          <w:rFonts w:eastAsiaTheme="minorHAnsi"/>
          <w:sz w:val="24"/>
          <w:szCs w:val="24"/>
          <w:lang w:val="en-GB" w:eastAsia="en-US"/>
        </w:rPr>
        <w:t>all to include</w:t>
      </w:r>
      <w:r w:rsidR="00BC360C">
        <w:rPr>
          <w:rFonts w:eastAsiaTheme="minorHAnsi"/>
          <w:sz w:val="24"/>
          <w:szCs w:val="24"/>
          <w:lang w:val="en-GB" w:eastAsia="en-US"/>
        </w:rPr>
        <w:t>:</w:t>
      </w:r>
      <w:r>
        <w:rPr>
          <w:rFonts w:eastAsiaTheme="minorHAnsi"/>
          <w:sz w:val="24"/>
          <w:szCs w:val="24"/>
          <w:lang w:val="en-GB" w:eastAsia="en-US"/>
        </w:rPr>
        <w:t xml:space="preserve"> </w:t>
      </w:r>
      <w:r w:rsidR="00BC360C">
        <w:rPr>
          <w:rFonts w:eastAsiaTheme="minorHAnsi"/>
          <w:sz w:val="24"/>
          <w:szCs w:val="24"/>
          <w:lang w:val="en-GB" w:eastAsia="en-US"/>
        </w:rPr>
        <w:t>h</w:t>
      </w:r>
      <w:r w:rsidRPr="00A66112">
        <w:rPr>
          <w:rFonts w:eastAsiaTheme="minorHAnsi"/>
          <w:sz w:val="24"/>
          <w:szCs w:val="24"/>
          <w:lang w:val="en-GB" w:eastAsia="en-US"/>
        </w:rPr>
        <w:t>ow well are the user needs for uncertainty information being met?</w:t>
      </w:r>
      <w:r>
        <w:rPr>
          <w:rFonts w:eastAsiaTheme="minorHAnsi"/>
          <w:sz w:val="24"/>
          <w:szCs w:val="24"/>
          <w:lang w:val="en-GB" w:eastAsia="en-US"/>
        </w:rPr>
        <w:t xml:space="preserve"> </w:t>
      </w:r>
      <w:r w:rsidRPr="00A66112">
        <w:rPr>
          <w:rFonts w:eastAsiaTheme="minorHAnsi"/>
          <w:sz w:val="24"/>
          <w:szCs w:val="24"/>
          <w:lang w:val="en-GB" w:eastAsia="en-US"/>
        </w:rPr>
        <w:t xml:space="preserve">What are the anthropogenic influences captured in </w:t>
      </w:r>
      <w:r w:rsidR="00BC360C">
        <w:rPr>
          <w:rFonts w:eastAsiaTheme="minorHAnsi"/>
          <w:sz w:val="24"/>
          <w:szCs w:val="24"/>
          <w:lang w:val="en-GB" w:eastAsia="en-US"/>
        </w:rPr>
        <w:t>reanalysis,</w:t>
      </w:r>
      <w:r w:rsidRPr="00A66112">
        <w:rPr>
          <w:rFonts w:eastAsiaTheme="minorHAnsi"/>
          <w:sz w:val="24"/>
          <w:szCs w:val="24"/>
          <w:lang w:val="en-GB" w:eastAsia="en-US"/>
        </w:rPr>
        <w:t xml:space="preserve"> </w:t>
      </w:r>
      <w:r w:rsidR="00BC360C">
        <w:rPr>
          <w:rFonts w:eastAsiaTheme="minorHAnsi"/>
          <w:sz w:val="24"/>
          <w:szCs w:val="24"/>
          <w:lang w:val="en-GB" w:eastAsia="en-US"/>
        </w:rPr>
        <w:t xml:space="preserve">e.g. </w:t>
      </w:r>
      <w:r w:rsidRPr="00A66112">
        <w:rPr>
          <w:rFonts w:eastAsiaTheme="minorHAnsi"/>
          <w:sz w:val="24"/>
          <w:szCs w:val="24"/>
          <w:lang w:val="en-GB" w:eastAsia="en-US"/>
        </w:rPr>
        <w:t>change of land us</w:t>
      </w:r>
      <w:r>
        <w:rPr>
          <w:rFonts w:eastAsiaTheme="minorHAnsi"/>
          <w:sz w:val="24"/>
          <w:szCs w:val="24"/>
          <w:lang w:val="en-GB" w:eastAsia="en-US"/>
        </w:rPr>
        <w:t xml:space="preserve"> </w:t>
      </w:r>
      <w:r w:rsidRPr="00A66112">
        <w:rPr>
          <w:rFonts w:eastAsiaTheme="minorHAnsi"/>
          <w:sz w:val="24"/>
          <w:szCs w:val="24"/>
          <w:lang w:val="en-GB" w:eastAsia="en-US"/>
        </w:rPr>
        <w:t>both annually  and on a shorter time scale, e.g. deforestation, irrigation</w:t>
      </w:r>
      <w:r w:rsidR="00BC360C">
        <w:rPr>
          <w:rFonts w:eastAsiaTheme="minorHAnsi"/>
          <w:sz w:val="24"/>
          <w:szCs w:val="24"/>
          <w:lang w:val="en-GB" w:eastAsia="en-US"/>
        </w:rPr>
        <w:t>?</w:t>
      </w:r>
      <w:r w:rsidRPr="00A66112">
        <w:rPr>
          <w:rFonts w:eastAsiaTheme="minorHAnsi"/>
          <w:sz w:val="24"/>
          <w:szCs w:val="24"/>
          <w:lang w:val="en-GB" w:eastAsia="en-US"/>
        </w:rPr>
        <w:t xml:space="preserve">) </w:t>
      </w:r>
    </w:p>
    <w:p w14:paraId="7FB7A012" w14:textId="11B3BE2C" w:rsidR="00B8273D" w:rsidRDefault="00B8273D" w:rsidP="00A66112">
      <w:pPr>
        <w:numPr>
          <w:ilvl w:val="1"/>
          <w:numId w:val="6"/>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 xml:space="preserve">Reanalysis: reanalysis products availability, observations (space and in-situ) needed to fill the gaps, including those for regional </w:t>
      </w:r>
      <w:r w:rsidR="00E30279" w:rsidRPr="00937F27">
        <w:rPr>
          <w:rFonts w:eastAsiaTheme="minorHAnsi"/>
          <w:sz w:val="24"/>
          <w:szCs w:val="24"/>
          <w:lang w:val="en-GB" w:eastAsia="en-US"/>
        </w:rPr>
        <w:t>analysis</w:t>
      </w:r>
      <w:r w:rsidRPr="00937F27">
        <w:rPr>
          <w:rFonts w:eastAsiaTheme="minorHAnsi"/>
          <w:sz w:val="24"/>
          <w:szCs w:val="24"/>
          <w:lang w:val="en-GB" w:eastAsia="en-US"/>
        </w:rPr>
        <w:t xml:space="preserve">. </w:t>
      </w:r>
    </w:p>
    <w:p w14:paraId="034EAC36" w14:textId="6D91F189" w:rsidR="00E24017" w:rsidRDefault="00E24017" w:rsidP="00A66112">
      <w:pPr>
        <w:numPr>
          <w:ilvl w:val="1"/>
          <w:numId w:val="6"/>
        </w:numPr>
        <w:spacing w:after="0" w:line="240" w:lineRule="auto"/>
        <w:contextualSpacing/>
        <w:rPr>
          <w:rFonts w:eastAsiaTheme="minorHAnsi"/>
          <w:sz w:val="24"/>
          <w:szCs w:val="24"/>
          <w:lang w:val="en-GB" w:eastAsia="en-US"/>
        </w:rPr>
      </w:pPr>
      <w:r>
        <w:rPr>
          <w:rFonts w:eastAsiaTheme="minorHAnsi"/>
          <w:sz w:val="24"/>
          <w:szCs w:val="24"/>
          <w:lang w:val="en-GB" w:eastAsia="en-US"/>
        </w:rPr>
        <w:t>RCCs: Their role and how they support climate adaptation. The products and services they provide</w:t>
      </w:r>
    </w:p>
    <w:p w14:paraId="1938DF6D" w14:textId="71FC46E3" w:rsidR="00A66112" w:rsidRDefault="00A66112" w:rsidP="00A66112">
      <w:pPr>
        <w:numPr>
          <w:ilvl w:val="1"/>
          <w:numId w:val="6"/>
        </w:numPr>
        <w:spacing w:after="0" w:line="240" w:lineRule="auto"/>
        <w:contextualSpacing/>
        <w:rPr>
          <w:rFonts w:eastAsiaTheme="minorHAnsi"/>
          <w:sz w:val="24"/>
          <w:szCs w:val="24"/>
          <w:lang w:val="en-GB" w:eastAsia="en-US"/>
        </w:rPr>
      </w:pPr>
      <w:r w:rsidRPr="00A66112">
        <w:rPr>
          <w:rFonts w:eastAsiaTheme="minorHAnsi"/>
          <w:sz w:val="24"/>
          <w:szCs w:val="24"/>
          <w:lang w:val="en-GB" w:eastAsia="en-US"/>
        </w:rPr>
        <w:t>Climate and impact modelling community</w:t>
      </w:r>
      <w:r>
        <w:rPr>
          <w:rFonts w:eastAsiaTheme="minorHAnsi"/>
          <w:sz w:val="24"/>
          <w:szCs w:val="24"/>
          <w:lang w:val="en-GB" w:eastAsia="en-US"/>
        </w:rPr>
        <w:t>: how do they support adaptation</w:t>
      </w:r>
    </w:p>
    <w:p w14:paraId="76386600" w14:textId="77777777" w:rsidR="00A66112" w:rsidRPr="00A66112" w:rsidRDefault="00A66112" w:rsidP="00BC360C">
      <w:pPr>
        <w:spacing w:after="0" w:line="240" w:lineRule="auto"/>
        <w:ind w:left="720"/>
        <w:contextualSpacing/>
        <w:rPr>
          <w:rFonts w:eastAsiaTheme="minorHAnsi"/>
          <w:sz w:val="24"/>
          <w:szCs w:val="24"/>
          <w:lang w:val="en-GB" w:eastAsia="en-US"/>
        </w:rPr>
      </w:pPr>
    </w:p>
    <w:p w14:paraId="468A62BF" w14:textId="4C75E9B1" w:rsidR="00BC360C" w:rsidRDefault="00B8273D" w:rsidP="00C23767">
      <w:pPr>
        <w:spacing w:after="0" w:line="240" w:lineRule="auto"/>
        <w:rPr>
          <w:rFonts w:eastAsiaTheme="minorHAnsi"/>
          <w:sz w:val="24"/>
          <w:szCs w:val="24"/>
          <w:lang w:val="en-GB" w:eastAsia="en-US"/>
        </w:rPr>
      </w:pPr>
      <w:r w:rsidRPr="00937F27">
        <w:rPr>
          <w:rFonts w:eastAsiaTheme="minorHAnsi"/>
          <w:sz w:val="24"/>
          <w:szCs w:val="24"/>
          <w:lang w:val="en-GB" w:eastAsia="en-US"/>
        </w:rPr>
        <w:t>Afternoon</w:t>
      </w:r>
      <w:r w:rsidR="00C23767">
        <w:rPr>
          <w:rFonts w:eastAsiaTheme="minorHAnsi"/>
          <w:sz w:val="24"/>
          <w:szCs w:val="24"/>
          <w:lang w:val="en-GB" w:eastAsia="en-US"/>
        </w:rPr>
        <w:t xml:space="preserve"> </w:t>
      </w:r>
      <w:r w:rsidR="00BC360C">
        <w:rPr>
          <w:rFonts w:eastAsiaTheme="minorHAnsi"/>
          <w:sz w:val="24"/>
          <w:szCs w:val="24"/>
          <w:lang w:val="en-GB" w:eastAsia="en-US"/>
        </w:rPr>
        <w:t xml:space="preserve">14:30–17:30 </w:t>
      </w:r>
    </w:p>
    <w:p w14:paraId="64C691CA" w14:textId="77777777" w:rsidR="00A052D4" w:rsidRDefault="00BC360C" w:rsidP="00BC360C">
      <w:pPr>
        <w:spacing w:after="0" w:line="240" w:lineRule="auto"/>
        <w:rPr>
          <w:rFonts w:eastAsiaTheme="minorHAnsi"/>
          <w:b/>
          <w:bCs/>
          <w:sz w:val="24"/>
          <w:szCs w:val="24"/>
          <w:lang w:val="en-GB" w:eastAsia="en-US"/>
        </w:rPr>
      </w:pPr>
      <w:r w:rsidRPr="00A052D4">
        <w:rPr>
          <w:rFonts w:eastAsiaTheme="minorHAnsi"/>
          <w:b/>
          <w:bCs/>
          <w:sz w:val="24"/>
          <w:szCs w:val="24"/>
          <w:lang w:val="en-GB" w:eastAsia="en-US"/>
        </w:rPr>
        <w:t>Breakout groups - 3 groups</w:t>
      </w:r>
    </w:p>
    <w:p w14:paraId="68960E66" w14:textId="77777777" w:rsidR="00A052D4" w:rsidRDefault="00A052D4" w:rsidP="00A052D4">
      <w:pPr>
        <w:spacing w:after="0" w:line="240" w:lineRule="auto"/>
        <w:rPr>
          <w:rFonts w:eastAsiaTheme="minorHAnsi"/>
          <w:sz w:val="24"/>
          <w:szCs w:val="24"/>
          <w:lang w:val="en-GB" w:eastAsia="en-US"/>
        </w:rPr>
      </w:pPr>
      <w:r>
        <w:rPr>
          <w:rFonts w:eastAsiaTheme="minorHAnsi"/>
          <w:sz w:val="24"/>
          <w:szCs w:val="24"/>
          <w:lang w:val="en-GB" w:eastAsia="en-US"/>
        </w:rPr>
        <w:t>Questions:</w:t>
      </w:r>
    </w:p>
    <w:p w14:paraId="7B730137" w14:textId="254A443A" w:rsidR="003156E3" w:rsidRPr="00A052D4" w:rsidRDefault="003156E3" w:rsidP="00A052D4">
      <w:pPr>
        <w:pStyle w:val="ListParagraph"/>
        <w:numPr>
          <w:ilvl w:val="0"/>
          <w:numId w:val="29"/>
        </w:numPr>
        <w:spacing w:after="0" w:line="240" w:lineRule="auto"/>
        <w:rPr>
          <w:rFonts w:eastAsiaTheme="minorHAnsi"/>
          <w:sz w:val="24"/>
          <w:szCs w:val="24"/>
          <w:lang w:val="en-GB" w:eastAsia="en-US"/>
        </w:rPr>
      </w:pPr>
      <w:r w:rsidRPr="00A052D4">
        <w:rPr>
          <w:rFonts w:eastAsiaTheme="minorHAnsi"/>
          <w:sz w:val="24"/>
          <w:szCs w:val="24"/>
          <w:lang w:val="en-GB" w:eastAsia="en-US"/>
        </w:rPr>
        <w:t xml:space="preserve">How well are the user needs supported by the </w:t>
      </w:r>
      <w:r w:rsidR="00BE6747" w:rsidRPr="00A052D4">
        <w:rPr>
          <w:rFonts w:eastAsiaTheme="minorHAnsi"/>
          <w:sz w:val="24"/>
          <w:szCs w:val="24"/>
          <w:lang w:val="en-GB" w:eastAsia="en-US"/>
        </w:rPr>
        <w:t xml:space="preserve">existing CDRs </w:t>
      </w:r>
      <w:r w:rsidR="00E85701">
        <w:rPr>
          <w:rFonts w:eastAsiaTheme="minorHAnsi"/>
          <w:sz w:val="24"/>
          <w:szCs w:val="24"/>
          <w:lang w:val="en-GB" w:eastAsia="en-US"/>
        </w:rPr>
        <w:t xml:space="preserve">and other satellite-based datasets </w:t>
      </w:r>
      <w:r w:rsidR="00DA3DBE" w:rsidRPr="00A052D4">
        <w:rPr>
          <w:rFonts w:eastAsiaTheme="minorHAnsi"/>
          <w:sz w:val="24"/>
          <w:szCs w:val="24"/>
          <w:lang w:val="en-GB" w:eastAsia="en-US"/>
        </w:rPr>
        <w:t>and how could this be improved</w:t>
      </w:r>
      <w:r w:rsidRPr="00A052D4">
        <w:rPr>
          <w:rFonts w:eastAsiaTheme="minorHAnsi"/>
          <w:sz w:val="24"/>
          <w:szCs w:val="24"/>
          <w:lang w:val="en-GB" w:eastAsia="en-US"/>
        </w:rPr>
        <w:t>?</w:t>
      </w:r>
    </w:p>
    <w:p w14:paraId="73B80A60" w14:textId="2D282835" w:rsidR="003156E3" w:rsidRPr="00DA3DBE" w:rsidRDefault="003156E3" w:rsidP="00BC360C">
      <w:pPr>
        <w:pStyle w:val="ListParagraph"/>
        <w:numPr>
          <w:ilvl w:val="0"/>
          <w:numId w:val="28"/>
        </w:numPr>
        <w:spacing w:after="0" w:line="240" w:lineRule="auto"/>
        <w:rPr>
          <w:rFonts w:eastAsiaTheme="minorHAnsi"/>
          <w:sz w:val="24"/>
          <w:szCs w:val="24"/>
          <w:lang w:val="en-GB" w:eastAsia="en-US"/>
        </w:rPr>
      </w:pPr>
      <w:r w:rsidRPr="00DA3DBE">
        <w:rPr>
          <w:rFonts w:eastAsiaTheme="minorHAnsi"/>
          <w:sz w:val="24"/>
          <w:szCs w:val="24"/>
          <w:lang w:val="en-GB" w:eastAsia="en-US"/>
        </w:rPr>
        <w:t xml:space="preserve">What are the user needs for uncertainty information and how can </w:t>
      </w:r>
      <w:r w:rsidR="00E85701">
        <w:rPr>
          <w:rFonts w:eastAsiaTheme="minorHAnsi"/>
          <w:sz w:val="24"/>
          <w:szCs w:val="24"/>
          <w:lang w:val="en-GB" w:eastAsia="en-US"/>
        </w:rPr>
        <w:t>data providers</w:t>
      </w:r>
      <w:r w:rsidR="00E85701" w:rsidRPr="00DA3DBE">
        <w:rPr>
          <w:rFonts w:eastAsiaTheme="minorHAnsi"/>
          <w:sz w:val="24"/>
          <w:szCs w:val="24"/>
          <w:lang w:val="en-GB" w:eastAsia="en-US"/>
        </w:rPr>
        <w:t xml:space="preserve"> </w:t>
      </w:r>
      <w:r w:rsidR="00DA3DBE" w:rsidRPr="00DA3DBE">
        <w:rPr>
          <w:rFonts w:eastAsiaTheme="minorHAnsi"/>
          <w:sz w:val="24"/>
          <w:szCs w:val="24"/>
          <w:lang w:val="en-GB" w:eastAsia="en-US"/>
        </w:rPr>
        <w:t xml:space="preserve">better </w:t>
      </w:r>
      <w:r w:rsidRPr="00DA3DBE">
        <w:rPr>
          <w:rFonts w:eastAsiaTheme="minorHAnsi"/>
          <w:sz w:val="24"/>
          <w:szCs w:val="24"/>
          <w:lang w:val="en-GB" w:eastAsia="en-US"/>
        </w:rPr>
        <w:t>meet these needs?</w:t>
      </w:r>
    </w:p>
    <w:p w14:paraId="1F41E30A" w14:textId="366919A3" w:rsidR="00A66112" w:rsidRDefault="00DA3DBE" w:rsidP="00BC360C">
      <w:pPr>
        <w:pStyle w:val="ListParagraph"/>
        <w:numPr>
          <w:ilvl w:val="0"/>
          <w:numId w:val="28"/>
        </w:numPr>
        <w:spacing w:after="0" w:line="240" w:lineRule="auto"/>
        <w:rPr>
          <w:rFonts w:eastAsiaTheme="minorHAnsi"/>
          <w:sz w:val="24"/>
          <w:szCs w:val="24"/>
          <w:lang w:val="en-GB" w:eastAsia="en-US"/>
        </w:rPr>
      </w:pPr>
      <w:r w:rsidRPr="00DA3DBE">
        <w:rPr>
          <w:rFonts w:eastAsiaTheme="minorHAnsi"/>
          <w:sz w:val="24"/>
          <w:szCs w:val="24"/>
          <w:lang w:val="en-GB" w:eastAsia="en-US"/>
        </w:rPr>
        <w:t>Are the anthropogenic influences captured by reanalysis</w:t>
      </w:r>
      <w:r w:rsidR="00E85701">
        <w:rPr>
          <w:rFonts w:eastAsiaTheme="minorHAnsi"/>
          <w:sz w:val="24"/>
          <w:szCs w:val="24"/>
          <w:lang w:val="en-GB" w:eastAsia="en-US"/>
        </w:rPr>
        <w:t>, climate models and other data processing</w:t>
      </w:r>
      <w:r w:rsidRPr="00DA3DBE">
        <w:rPr>
          <w:rFonts w:eastAsiaTheme="minorHAnsi"/>
          <w:sz w:val="24"/>
          <w:szCs w:val="24"/>
          <w:lang w:val="en-GB" w:eastAsia="en-US"/>
        </w:rPr>
        <w:t xml:space="preserve"> sufficient for the user needs or are there any other specific aspects that should be addressed by reanalysis and how can this be achieved?</w:t>
      </w:r>
    </w:p>
    <w:p w14:paraId="31E29F19" w14:textId="750FB749" w:rsidR="00BC360C" w:rsidRPr="00A052D4" w:rsidRDefault="00BC360C" w:rsidP="00BC360C">
      <w:pPr>
        <w:spacing w:after="0" w:line="240" w:lineRule="auto"/>
        <w:rPr>
          <w:rFonts w:eastAsiaTheme="minorHAnsi"/>
          <w:b/>
          <w:bCs/>
          <w:sz w:val="24"/>
          <w:szCs w:val="24"/>
          <w:lang w:val="en-GB" w:eastAsia="en-US"/>
        </w:rPr>
      </w:pPr>
      <w:r w:rsidRPr="00A052D4">
        <w:rPr>
          <w:rFonts w:eastAsiaTheme="minorHAnsi"/>
          <w:b/>
          <w:bCs/>
          <w:sz w:val="24"/>
          <w:szCs w:val="24"/>
          <w:lang w:val="en-GB" w:eastAsia="en-US"/>
        </w:rPr>
        <w:t xml:space="preserve">Plenary: </w:t>
      </w:r>
      <w:r w:rsidRPr="00A052D4">
        <w:rPr>
          <w:rFonts w:eastAsiaTheme="minorHAnsi"/>
          <w:sz w:val="24"/>
          <w:szCs w:val="24"/>
          <w:lang w:val="en-GB" w:eastAsia="en-US"/>
        </w:rPr>
        <w:t>Presenting output from the breakout groups</w:t>
      </w:r>
    </w:p>
    <w:p w14:paraId="72C5A533" w14:textId="77777777" w:rsidR="00BC360C" w:rsidRPr="00BC360C" w:rsidRDefault="00BC360C" w:rsidP="00BC360C">
      <w:pPr>
        <w:spacing w:after="0" w:line="240" w:lineRule="auto"/>
        <w:rPr>
          <w:rFonts w:eastAsiaTheme="minorHAnsi"/>
          <w:sz w:val="24"/>
          <w:szCs w:val="24"/>
          <w:lang w:val="en-GB" w:eastAsia="en-US"/>
        </w:rPr>
      </w:pPr>
    </w:p>
    <w:p w14:paraId="076412B8" w14:textId="21D6CB27" w:rsidR="00C23767" w:rsidRPr="00383FD7" w:rsidRDefault="00BC360C" w:rsidP="00F91F05">
      <w:pPr>
        <w:spacing w:after="0" w:line="240" w:lineRule="auto"/>
        <w:rPr>
          <w:rFonts w:eastAsiaTheme="minorHAnsi"/>
          <w:b/>
          <w:bCs/>
          <w:sz w:val="24"/>
          <w:szCs w:val="24"/>
          <w:lang w:val="en-GB" w:eastAsia="en-US"/>
        </w:rPr>
      </w:pPr>
      <w:r w:rsidRPr="00383FD7">
        <w:rPr>
          <w:rFonts w:eastAsiaTheme="minorHAnsi"/>
          <w:b/>
          <w:bCs/>
          <w:sz w:val="24"/>
          <w:szCs w:val="24"/>
          <w:lang w:val="en-GB" w:eastAsia="en-US"/>
        </w:rPr>
        <w:t>7</w:t>
      </w:r>
      <w:r w:rsidRPr="00383FD7">
        <w:rPr>
          <w:rFonts w:eastAsiaTheme="minorHAnsi"/>
          <w:b/>
          <w:bCs/>
          <w:sz w:val="24"/>
          <w:szCs w:val="24"/>
          <w:vertAlign w:val="superscript"/>
          <w:lang w:val="en-GB" w:eastAsia="en-US"/>
        </w:rPr>
        <w:t>th</w:t>
      </w:r>
      <w:r w:rsidRPr="00383FD7">
        <w:rPr>
          <w:rFonts w:eastAsiaTheme="minorHAnsi"/>
          <w:b/>
          <w:bCs/>
          <w:sz w:val="24"/>
          <w:szCs w:val="24"/>
          <w:lang w:val="en-GB" w:eastAsia="en-US"/>
        </w:rPr>
        <w:t xml:space="preserve"> February:</w:t>
      </w:r>
    </w:p>
    <w:p w14:paraId="71440BCE" w14:textId="3291E4BA" w:rsidR="00A052D4" w:rsidRDefault="00A052D4" w:rsidP="00F91F05">
      <w:pPr>
        <w:spacing w:after="0" w:line="240" w:lineRule="auto"/>
        <w:rPr>
          <w:rFonts w:eastAsiaTheme="minorHAnsi"/>
          <w:sz w:val="24"/>
          <w:szCs w:val="24"/>
          <w:lang w:val="en-GB" w:eastAsia="en-US"/>
        </w:rPr>
      </w:pPr>
      <w:r>
        <w:rPr>
          <w:rFonts w:eastAsiaTheme="minorHAnsi"/>
          <w:sz w:val="24"/>
          <w:szCs w:val="24"/>
          <w:lang w:val="en-GB" w:eastAsia="en-US"/>
        </w:rPr>
        <w:t>Morning: 9:00-12:3</w:t>
      </w:r>
      <w:r w:rsidRPr="00A052D4">
        <w:rPr>
          <w:rFonts w:eastAsiaTheme="minorHAnsi"/>
          <w:sz w:val="24"/>
          <w:szCs w:val="24"/>
          <w:lang w:val="en-GB" w:eastAsia="en-US"/>
        </w:rPr>
        <w:t xml:space="preserve">0  </w:t>
      </w:r>
    </w:p>
    <w:p w14:paraId="35A6CEE2" w14:textId="75574634" w:rsidR="00A66112" w:rsidRPr="00A052D4" w:rsidRDefault="00B8273D" w:rsidP="00BC360C">
      <w:pPr>
        <w:spacing w:after="0" w:line="240" w:lineRule="auto"/>
        <w:contextualSpacing/>
        <w:rPr>
          <w:rFonts w:eastAsiaTheme="minorHAnsi"/>
          <w:b/>
          <w:bCs/>
          <w:sz w:val="24"/>
          <w:szCs w:val="24"/>
          <w:lang w:val="en-GB" w:eastAsia="en-US"/>
        </w:rPr>
      </w:pPr>
      <w:r w:rsidRPr="00A052D4">
        <w:rPr>
          <w:rFonts w:eastAsiaTheme="minorHAnsi"/>
          <w:b/>
          <w:bCs/>
          <w:sz w:val="24"/>
          <w:szCs w:val="24"/>
          <w:lang w:val="en-GB" w:eastAsia="en-US"/>
        </w:rPr>
        <w:t>Plenary</w:t>
      </w:r>
      <w:r w:rsidR="00BC360C" w:rsidRPr="00A052D4">
        <w:rPr>
          <w:rFonts w:eastAsiaTheme="minorHAnsi"/>
          <w:b/>
          <w:bCs/>
          <w:sz w:val="24"/>
          <w:szCs w:val="24"/>
          <w:lang w:val="en-GB" w:eastAsia="en-US"/>
        </w:rPr>
        <w:t xml:space="preserve">: </w:t>
      </w:r>
      <w:r w:rsidR="00A66112" w:rsidRPr="00A052D4">
        <w:rPr>
          <w:rFonts w:eastAsiaTheme="minorHAnsi"/>
          <w:sz w:val="24"/>
          <w:szCs w:val="24"/>
          <w:lang w:val="en-GB" w:eastAsia="en-US"/>
        </w:rPr>
        <w:t>communication</w:t>
      </w:r>
    </w:p>
    <w:p w14:paraId="0958151A" w14:textId="60F342E0" w:rsidR="00A66112" w:rsidRDefault="00C154FF" w:rsidP="005D2451">
      <w:pPr>
        <w:pStyle w:val="ListParagraph"/>
        <w:numPr>
          <w:ilvl w:val="1"/>
          <w:numId w:val="10"/>
        </w:numPr>
        <w:rPr>
          <w:rFonts w:eastAsiaTheme="minorHAnsi"/>
          <w:sz w:val="24"/>
          <w:szCs w:val="24"/>
          <w:lang w:val="en-GB" w:eastAsia="en-US"/>
        </w:rPr>
      </w:pPr>
      <w:r>
        <w:rPr>
          <w:rFonts w:eastAsiaTheme="minorHAnsi"/>
          <w:sz w:val="24"/>
          <w:szCs w:val="24"/>
          <w:lang w:val="en-GB" w:eastAsia="en-US"/>
        </w:rPr>
        <w:t>WGClimate</w:t>
      </w:r>
      <w:r w:rsidR="00A66112" w:rsidRPr="00A66112">
        <w:rPr>
          <w:rFonts w:eastAsiaTheme="minorHAnsi"/>
          <w:sz w:val="24"/>
          <w:szCs w:val="24"/>
          <w:lang w:val="en-GB" w:eastAsia="en-US"/>
        </w:rPr>
        <w:t xml:space="preserve">: How do space agencies respond to GCOS requirements for climate observations, what is available and how do they address gaps (e.g. </w:t>
      </w:r>
      <w:r w:rsidR="00A66112" w:rsidRPr="00A66112">
        <w:rPr>
          <w:rFonts w:eastAsiaTheme="minorHAnsi"/>
          <w:sz w:val="24"/>
          <w:szCs w:val="24"/>
          <w:lang w:val="en-GB" w:eastAsia="en-US"/>
        </w:rPr>
        <w:lastRenderedPageBreak/>
        <w:t xml:space="preserve">surface-based observations for validation/calibration, improved models and data assimilation techniques?) </w:t>
      </w:r>
    </w:p>
    <w:p w14:paraId="7EBECDE3" w14:textId="70668905" w:rsidR="00A66112" w:rsidRDefault="00A66112" w:rsidP="005D2451">
      <w:pPr>
        <w:pStyle w:val="ListParagraph"/>
        <w:numPr>
          <w:ilvl w:val="1"/>
          <w:numId w:val="10"/>
        </w:numPr>
        <w:rPr>
          <w:rFonts w:eastAsiaTheme="minorHAnsi"/>
          <w:sz w:val="24"/>
          <w:szCs w:val="24"/>
          <w:lang w:val="en-GB" w:eastAsia="en-US"/>
        </w:rPr>
      </w:pPr>
      <w:r>
        <w:rPr>
          <w:rFonts w:eastAsiaTheme="minorHAnsi"/>
          <w:sz w:val="24"/>
          <w:szCs w:val="24"/>
          <w:lang w:val="en-GB" w:eastAsia="en-US"/>
        </w:rPr>
        <w:t>C3S: how do they ensure that they are responding to user needs?</w:t>
      </w:r>
    </w:p>
    <w:p w14:paraId="029DC3E6" w14:textId="3F8F7756" w:rsidR="00A66112" w:rsidRPr="00A66112" w:rsidRDefault="00A66112" w:rsidP="005D2451">
      <w:pPr>
        <w:pStyle w:val="ListParagraph"/>
        <w:numPr>
          <w:ilvl w:val="1"/>
          <w:numId w:val="10"/>
        </w:numPr>
        <w:rPr>
          <w:rFonts w:eastAsiaTheme="minorHAnsi"/>
          <w:sz w:val="24"/>
          <w:szCs w:val="24"/>
          <w:lang w:val="en-GB" w:eastAsia="en-US"/>
        </w:rPr>
      </w:pPr>
      <w:r>
        <w:rPr>
          <w:rFonts w:eastAsiaTheme="minorHAnsi"/>
          <w:sz w:val="24"/>
          <w:szCs w:val="24"/>
          <w:lang w:val="en-GB" w:eastAsia="en-US"/>
        </w:rPr>
        <w:t>GFCS: understanding data needs for adaptation</w:t>
      </w:r>
    </w:p>
    <w:p w14:paraId="0FB40B6B" w14:textId="50868BB7" w:rsidR="006A6121" w:rsidRPr="00A052D4" w:rsidRDefault="00A66112" w:rsidP="00C154FF">
      <w:pPr>
        <w:spacing w:after="0" w:line="240" w:lineRule="auto"/>
        <w:contextualSpacing/>
        <w:rPr>
          <w:rFonts w:eastAsiaTheme="minorHAnsi"/>
          <w:b/>
          <w:bCs/>
          <w:sz w:val="24"/>
          <w:szCs w:val="24"/>
          <w:lang w:val="en-GB" w:eastAsia="en-US"/>
        </w:rPr>
      </w:pPr>
      <w:r w:rsidRPr="00A052D4">
        <w:rPr>
          <w:rFonts w:eastAsiaTheme="minorHAnsi"/>
          <w:b/>
          <w:bCs/>
          <w:sz w:val="24"/>
          <w:szCs w:val="24"/>
          <w:lang w:val="en-GB" w:eastAsia="en-US"/>
        </w:rPr>
        <w:t>Breakout groups:</w:t>
      </w:r>
    </w:p>
    <w:p w14:paraId="7884313A" w14:textId="789B4980" w:rsidR="00A66112" w:rsidRDefault="00A66112" w:rsidP="005D2451">
      <w:pPr>
        <w:pStyle w:val="ListParagraph"/>
        <w:numPr>
          <w:ilvl w:val="1"/>
          <w:numId w:val="10"/>
        </w:numPr>
        <w:rPr>
          <w:rFonts w:eastAsiaTheme="minorHAnsi"/>
          <w:sz w:val="24"/>
          <w:szCs w:val="24"/>
          <w:lang w:val="en-GB" w:eastAsia="en-US"/>
        </w:rPr>
      </w:pPr>
      <w:r w:rsidRPr="00A66112">
        <w:rPr>
          <w:rFonts w:eastAsiaTheme="minorHAnsi"/>
          <w:sz w:val="24"/>
          <w:szCs w:val="24"/>
          <w:lang w:val="en-GB" w:eastAsia="en-US"/>
        </w:rPr>
        <w:t>How should users communicate their needs to CEOS, GCMS, RCCs and reanalysis</w:t>
      </w:r>
      <w:r w:rsidR="00E85701">
        <w:rPr>
          <w:rFonts w:eastAsiaTheme="minorHAnsi"/>
          <w:sz w:val="24"/>
          <w:szCs w:val="24"/>
          <w:lang w:val="en-GB" w:eastAsia="en-US"/>
        </w:rPr>
        <w:t xml:space="preserve"> </w:t>
      </w:r>
      <w:r w:rsidRPr="00A66112">
        <w:rPr>
          <w:rFonts w:eastAsiaTheme="minorHAnsi"/>
          <w:sz w:val="24"/>
          <w:szCs w:val="24"/>
          <w:lang w:val="en-GB" w:eastAsia="en-US"/>
        </w:rPr>
        <w:t xml:space="preserve">centres? </w:t>
      </w:r>
    </w:p>
    <w:p w14:paraId="0336C6C9" w14:textId="0C7D5326" w:rsidR="006A6121" w:rsidRPr="00A052D4" w:rsidRDefault="006A6121" w:rsidP="00A052D4">
      <w:pPr>
        <w:rPr>
          <w:rFonts w:eastAsiaTheme="minorHAnsi"/>
          <w:sz w:val="24"/>
          <w:szCs w:val="24"/>
          <w:lang w:val="en-GB" w:eastAsia="en-US"/>
        </w:rPr>
      </w:pPr>
      <w:r w:rsidRPr="00A052D4">
        <w:rPr>
          <w:rFonts w:eastAsiaTheme="minorHAnsi"/>
          <w:b/>
          <w:bCs/>
          <w:sz w:val="24"/>
          <w:szCs w:val="24"/>
          <w:lang w:val="en-GB" w:eastAsia="en-US"/>
        </w:rPr>
        <w:t xml:space="preserve">Plenary: </w:t>
      </w:r>
      <w:r w:rsidRPr="00A052D4">
        <w:rPr>
          <w:rFonts w:eastAsiaTheme="minorHAnsi"/>
          <w:sz w:val="24"/>
          <w:szCs w:val="24"/>
          <w:lang w:val="en-GB" w:eastAsia="en-US"/>
        </w:rPr>
        <w:t>presenting final output from the breakout groups</w:t>
      </w:r>
    </w:p>
    <w:p w14:paraId="11F8D8A6" w14:textId="77777777" w:rsidR="00B8273D" w:rsidRDefault="00B8273D" w:rsidP="00B8273D">
      <w:pPr>
        <w:spacing w:after="0" w:line="240" w:lineRule="auto"/>
        <w:rPr>
          <w:rFonts w:eastAsiaTheme="minorHAnsi"/>
          <w:sz w:val="24"/>
          <w:szCs w:val="24"/>
          <w:lang w:val="en-GB" w:eastAsia="en-US"/>
        </w:rPr>
      </w:pPr>
      <w:r w:rsidRPr="00A052D4">
        <w:rPr>
          <w:rFonts w:eastAsiaTheme="minorHAnsi"/>
          <w:b/>
          <w:bCs/>
          <w:sz w:val="24"/>
          <w:szCs w:val="24"/>
          <w:lang w:val="en-GB" w:eastAsia="en-US"/>
        </w:rPr>
        <w:t>Lunch</w:t>
      </w:r>
      <w:r w:rsidRPr="00937F27">
        <w:rPr>
          <w:rFonts w:eastAsiaTheme="minorHAnsi"/>
          <w:sz w:val="24"/>
          <w:szCs w:val="24"/>
          <w:lang w:val="en-GB" w:eastAsia="en-US"/>
        </w:rPr>
        <w:t>: GCOS team to prepare summary and output from the meeting</w:t>
      </w:r>
    </w:p>
    <w:p w14:paraId="1136DD3D" w14:textId="018FADF4" w:rsidR="00C23767" w:rsidRPr="00937F27" w:rsidRDefault="00A052D4" w:rsidP="00B8273D">
      <w:pPr>
        <w:spacing w:after="0" w:line="240" w:lineRule="auto"/>
        <w:rPr>
          <w:rFonts w:eastAsiaTheme="minorHAnsi"/>
          <w:sz w:val="24"/>
          <w:szCs w:val="24"/>
          <w:lang w:val="en-GB" w:eastAsia="en-US"/>
        </w:rPr>
      </w:pPr>
      <w:r w:rsidRPr="00A052D4">
        <w:rPr>
          <w:rFonts w:eastAsiaTheme="minorHAnsi"/>
          <w:sz w:val="24"/>
          <w:szCs w:val="24"/>
          <w:lang w:val="en-GB" w:eastAsia="en-US"/>
        </w:rPr>
        <w:t xml:space="preserve">Afternoon 14:00–15:30                                                                                                                </w:t>
      </w:r>
    </w:p>
    <w:p w14:paraId="28A381A6" w14:textId="77777777" w:rsidR="00C154FF" w:rsidRPr="00A052D4" w:rsidRDefault="00B8273D" w:rsidP="00C154FF">
      <w:pPr>
        <w:spacing w:after="0" w:line="240" w:lineRule="auto"/>
        <w:contextualSpacing/>
        <w:rPr>
          <w:rFonts w:eastAsiaTheme="minorHAnsi"/>
          <w:b/>
          <w:bCs/>
          <w:sz w:val="24"/>
          <w:szCs w:val="24"/>
          <w:lang w:val="en-GB" w:eastAsia="en-US"/>
        </w:rPr>
      </w:pPr>
      <w:r w:rsidRPr="00A052D4">
        <w:rPr>
          <w:rFonts w:eastAsiaTheme="minorHAnsi"/>
          <w:b/>
          <w:bCs/>
          <w:sz w:val="24"/>
          <w:szCs w:val="24"/>
          <w:lang w:val="en-GB" w:eastAsia="en-US"/>
        </w:rPr>
        <w:t xml:space="preserve">Plenary: </w:t>
      </w:r>
    </w:p>
    <w:p w14:paraId="6CC711B8" w14:textId="68718C35" w:rsidR="00C154FF" w:rsidRPr="00A052D4" w:rsidRDefault="00C154FF" w:rsidP="00A052D4">
      <w:pPr>
        <w:pStyle w:val="ListParagraph"/>
        <w:numPr>
          <w:ilvl w:val="0"/>
          <w:numId w:val="30"/>
        </w:numPr>
        <w:spacing w:after="0" w:line="240" w:lineRule="auto"/>
        <w:rPr>
          <w:rFonts w:eastAsiaTheme="minorHAnsi"/>
          <w:sz w:val="24"/>
          <w:szCs w:val="24"/>
          <w:lang w:val="en-GB" w:eastAsia="en-US"/>
        </w:rPr>
      </w:pPr>
      <w:r w:rsidRPr="00A052D4">
        <w:rPr>
          <w:rFonts w:eastAsiaTheme="minorHAnsi"/>
          <w:sz w:val="24"/>
          <w:szCs w:val="24"/>
          <w:lang w:val="en-GB" w:eastAsia="en-US"/>
        </w:rPr>
        <w:t>Presentation</w:t>
      </w:r>
      <w:r w:rsidR="00A052D4">
        <w:rPr>
          <w:rFonts w:eastAsiaTheme="minorHAnsi"/>
          <w:sz w:val="24"/>
          <w:szCs w:val="24"/>
          <w:lang w:val="en-GB" w:eastAsia="en-US"/>
        </w:rPr>
        <w:t>: Strategic outlook</w:t>
      </w:r>
    </w:p>
    <w:p w14:paraId="129C16A6" w14:textId="63A27817" w:rsidR="00B8273D" w:rsidRPr="00A052D4" w:rsidRDefault="00E85701" w:rsidP="00A052D4">
      <w:pPr>
        <w:pStyle w:val="ListParagraph"/>
        <w:numPr>
          <w:ilvl w:val="0"/>
          <w:numId w:val="30"/>
        </w:numPr>
        <w:spacing w:after="0" w:line="240" w:lineRule="auto"/>
        <w:rPr>
          <w:rFonts w:eastAsiaTheme="minorHAnsi"/>
          <w:sz w:val="24"/>
          <w:szCs w:val="24"/>
          <w:lang w:val="en-GB" w:eastAsia="en-US"/>
        </w:rPr>
      </w:pPr>
      <w:r>
        <w:rPr>
          <w:rFonts w:eastAsiaTheme="minorHAnsi"/>
          <w:sz w:val="24"/>
          <w:szCs w:val="24"/>
          <w:lang w:val="en-GB" w:eastAsia="en-US"/>
        </w:rPr>
        <w:t xml:space="preserve">Agree </w:t>
      </w:r>
      <w:r w:rsidR="00B8273D" w:rsidRPr="00A052D4">
        <w:rPr>
          <w:rFonts w:eastAsiaTheme="minorHAnsi"/>
          <w:sz w:val="24"/>
          <w:szCs w:val="24"/>
          <w:lang w:val="en-GB" w:eastAsia="en-US"/>
        </w:rPr>
        <w:t xml:space="preserve"> outcome of meeting, </w:t>
      </w:r>
      <w:r>
        <w:rPr>
          <w:rFonts w:eastAsiaTheme="minorHAnsi"/>
          <w:sz w:val="24"/>
          <w:szCs w:val="24"/>
          <w:lang w:val="en-GB" w:eastAsia="en-US"/>
        </w:rPr>
        <w:t>which should include a</w:t>
      </w:r>
      <w:r w:rsidR="00B8273D" w:rsidRPr="00A052D4">
        <w:rPr>
          <w:rFonts w:eastAsiaTheme="minorHAnsi"/>
          <w:sz w:val="24"/>
          <w:szCs w:val="24"/>
          <w:lang w:val="en-GB" w:eastAsia="en-US"/>
        </w:rPr>
        <w:t xml:space="preserve"> possible </w:t>
      </w:r>
      <w:proofErr w:type="spellStart"/>
      <w:r w:rsidR="00B8273D" w:rsidRPr="00A052D4">
        <w:rPr>
          <w:rFonts w:eastAsiaTheme="minorHAnsi"/>
          <w:sz w:val="24"/>
          <w:szCs w:val="24"/>
          <w:lang w:val="en-GB" w:eastAsia="en-US"/>
        </w:rPr>
        <w:t>workplan</w:t>
      </w:r>
      <w:proofErr w:type="spellEnd"/>
      <w:r w:rsidR="00B8273D" w:rsidRPr="00A052D4">
        <w:rPr>
          <w:rFonts w:eastAsiaTheme="minorHAnsi"/>
          <w:sz w:val="24"/>
          <w:szCs w:val="24"/>
          <w:lang w:val="en-GB" w:eastAsia="en-US"/>
        </w:rPr>
        <w:t xml:space="preserve"> to design a process to ensure that the user needs are communicated to the reanalysis community and to the </w:t>
      </w:r>
      <w:r>
        <w:rPr>
          <w:rFonts w:eastAsiaTheme="minorHAnsi"/>
          <w:sz w:val="24"/>
          <w:szCs w:val="24"/>
          <w:lang w:val="en-GB" w:eastAsia="en-US"/>
        </w:rPr>
        <w:t>data</w:t>
      </w:r>
      <w:r w:rsidRPr="00A052D4">
        <w:rPr>
          <w:rFonts w:eastAsiaTheme="minorHAnsi"/>
          <w:sz w:val="24"/>
          <w:szCs w:val="24"/>
          <w:lang w:val="en-GB" w:eastAsia="en-US"/>
        </w:rPr>
        <w:t xml:space="preserve"> </w:t>
      </w:r>
      <w:r w:rsidR="00B8273D" w:rsidRPr="00A052D4">
        <w:rPr>
          <w:rFonts w:eastAsiaTheme="minorHAnsi"/>
          <w:sz w:val="24"/>
          <w:szCs w:val="24"/>
          <w:lang w:val="en-GB" w:eastAsia="en-US"/>
        </w:rPr>
        <w:t>providers in a systematic way.</w:t>
      </w:r>
    </w:p>
    <w:p w14:paraId="670E1BA5" w14:textId="77777777" w:rsidR="006A6121" w:rsidRDefault="006A6121" w:rsidP="006A6121">
      <w:pPr>
        <w:spacing w:after="0" w:line="240" w:lineRule="auto"/>
        <w:contextualSpacing/>
        <w:rPr>
          <w:rFonts w:eastAsiaTheme="minorHAnsi"/>
          <w:sz w:val="24"/>
          <w:szCs w:val="24"/>
          <w:lang w:val="en-GB" w:eastAsia="en-US"/>
        </w:rPr>
      </w:pPr>
    </w:p>
    <w:p w14:paraId="1E5CE54E" w14:textId="3B410A6F" w:rsidR="006A6121" w:rsidRPr="00937F27" w:rsidRDefault="00A052D4" w:rsidP="006A6121">
      <w:pPr>
        <w:spacing w:after="0" w:line="240" w:lineRule="auto"/>
        <w:contextualSpacing/>
        <w:rPr>
          <w:rFonts w:eastAsiaTheme="minorHAnsi"/>
          <w:sz w:val="24"/>
          <w:szCs w:val="24"/>
          <w:lang w:val="en-GB" w:eastAsia="en-US"/>
        </w:rPr>
      </w:pPr>
      <w:r>
        <w:rPr>
          <w:rFonts w:eastAsiaTheme="minorHAnsi"/>
          <w:sz w:val="24"/>
          <w:szCs w:val="24"/>
          <w:lang w:val="en-GB" w:eastAsia="en-US"/>
        </w:rPr>
        <w:t>15:30</w:t>
      </w:r>
      <w:r w:rsidR="006A6121">
        <w:rPr>
          <w:rFonts w:eastAsiaTheme="minorHAnsi"/>
          <w:sz w:val="24"/>
          <w:szCs w:val="24"/>
          <w:lang w:val="en-GB" w:eastAsia="en-US"/>
        </w:rPr>
        <w:t>: end of meeting</w:t>
      </w:r>
    </w:p>
    <w:p w14:paraId="091D9694" w14:textId="0F2B320C" w:rsidR="00B8273D" w:rsidRPr="00937F27" w:rsidRDefault="00937F27" w:rsidP="00B8273D">
      <w:pPr>
        <w:keepNext/>
        <w:keepLines/>
        <w:spacing w:before="240" w:after="120" w:line="240" w:lineRule="auto"/>
        <w:outlineLvl w:val="0"/>
        <w:rPr>
          <w:rFonts w:eastAsiaTheme="majorEastAsia" w:cstheme="majorBidi"/>
          <w:b/>
          <w:bCs/>
          <w:color w:val="365F91" w:themeColor="accent1" w:themeShade="BF"/>
          <w:sz w:val="28"/>
          <w:szCs w:val="28"/>
          <w:lang w:val="en-GB" w:eastAsia="en-US"/>
        </w:rPr>
      </w:pPr>
      <w:r>
        <w:rPr>
          <w:rFonts w:eastAsiaTheme="majorEastAsia" w:cstheme="majorBidi"/>
          <w:b/>
          <w:bCs/>
          <w:color w:val="365F91" w:themeColor="accent1" w:themeShade="BF"/>
          <w:sz w:val="28"/>
          <w:szCs w:val="28"/>
          <w:lang w:val="en-GB" w:eastAsia="en-US"/>
        </w:rPr>
        <w:t xml:space="preserve">Draft </w:t>
      </w:r>
      <w:r w:rsidR="00C23767">
        <w:rPr>
          <w:rFonts w:eastAsiaTheme="majorEastAsia" w:cstheme="majorBidi"/>
          <w:b/>
          <w:bCs/>
          <w:color w:val="365F91" w:themeColor="accent1" w:themeShade="BF"/>
          <w:sz w:val="28"/>
          <w:szCs w:val="28"/>
          <w:lang w:val="en-GB" w:eastAsia="en-US"/>
        </w:rPr>
        <w:t xml:space="preserve">List of </w:t>
      </w:r>
      <w:r w:rsidR="00B8273D" w:rsidRPr="00937F27">
        <w:rPr>
          <w:rFonts w:eastAsiaTheme="majorEastAsia" w:cstheme="majorBidi"/>
          <w:b/>
          <w:bCs/>
          <w:color w:val="365F91" w:themeColor="accent1" w:themeShade="BF"/>
          <w:sz w:val="28"/>
          <w:szCs w:val="28"/>
          <w:lang w:val="en-GB" w:eastAsia="en-US"/>
        </w:rPr>
        <w:t>Invitees:</w:t>
      </w:r>
    </w:p>
    <w:p w14:paraId="4F266F0D" w14:textId="0B370069" w:rsidR="00B8273D" w:rsidRPr="00937F27" w:rsidRDefault="00B8273D" w:rsidP="008428F2">
      <w:pPr>
        <w:numPr>
          <w:ilvl w:val="0"/>
          <w:numId w:val="22"/>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 xml:space="preserve">Reanalysis </w:t>
      </w:r>
    </w:p>
    <w:p w14:paraId="107F23E9" w14:textId="75535AE3" w:rsidR="00B8273D" w:rsidRPr="00937F27" w:rsidRDefault="00B8273D" w:rsidP="00B8273D">
      <w:pPr>
        <w:numPr>
          <w:ilvl w:val="1"/>
          <w:numId w:val="1"/>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EC</w:t>
      </w:r>
      <w:r w:rsidR="00235F80">
        <w:rPr>
          <w:rFonts w:eastAsiaTheme="minorHAnsi"/>
          <w:sz w:val="24"/>
          <w:szCs w:val="24"/>
          <w:lang w:val="en-GB" w:eastAsia="en-US"/>
        </w:rPr>
        <w:t xml:space="preserve">MWF (ERA5-Hans </w:t>
      </w:r>
      <w:proofErr w:type="spellStart"/>
      <w:r w:rsidR="00235F80">
        <w:rPr>
          <w:rFonts w:eastAsiaTheme="minorHAnsi"/>
          <w:sz w:val="24"/>
          <w:szCs w:val="24"/>
          <w:lang w:val="en-GB" w:eastAsia="en-US"/>
        </w:rPr>
        <w:t>Hersbach</w:t>
      </w:r>
      <w:proofErr w:type="spellEnd"/>
      <w:r w:rsidR="00235F80">
        <w:rPr>
          <w:rFonts w:eastAsiaTheme="minorHAnsi"/>
          <w:sz w:val="24"/>
          <w:szCs w:val="24"/>
          <w:lang w:val="en-GB" w:eastAsia="en-US"/>
        </w:rPr>
        <w:t>)</w:t>
      </w:r>
    </w:p>
    <w:p w14:paraId="7891617B" w14:textId="2566A2A2" w:rsidR="00B8273D" w:rsidRPr="00937F27" w:rsidRDefault="00B8273D" w:rsidP="00B8273D">
      <w:pPr>
        <w:numPr>
          <w:ilvl w:val="1"/>
          <w:numId w:val="1"/>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 xml:space="preserve">JMA (Shinya Kobayashi) </w:t>
      </w:r>
    </w:p>
    <w:p w14:paraId="7C55A297" w14:textId="3C2CE740" w:rsidR="00B8273D" w:rsidRPr="00526195" w:rsidRDefault="00B8273D" w:rsidP="006C783D">
      <w:pPr>
        <w:numPr>
          <w:ilvl w:val="1"/>
          <w:numId w:val="1"/>
        </w:numPr>
        <w:spacing w:after="0" w:line="240" w:lineRule="auto"/>
        <w:contextualSpacing/>
        <w:rPr>
          <w:rFonts w:eastAsiaTheme="minorHAnsi"/>
          <w:sz w:val="24"/>
          <w:szCs w:val="24"/>
          <w:lang w:val="fr-CH" w:eastAsia="en-US"/>
        </w:rPr>
      </w:pPr>
      <w:r w:rsidRPr="00526195">
        <w:rPr>
          <w:rFonts w:eastAsiaTheme="minorHAnsi"/>
          <w:sz w:val="24"/>
          <w:szCs w:val="24"/>
          <w:lang w:val="fr-CH" w:eastAsia="en-US"/>
        </w:rPr>
        <w:t>China (CMA-40</w:t>
      </w:r>
      <w:r w:rsidR="00FA5F98">
        <w:rPr>
          <w:rFonts w:eastAsiaTheme="minorHAnsi"/>
          <w:sz w:val="24"/>
          <w:szCs w:val="24"/>
          <w:lang w:val="fr-CH" w:eastAsia="en-US"/>
        </w:rPr>
        <w:t xml:space="preserve"> Jiang Lipeng</w:t>
      </w:r>
      <w:r w:rsidRPr="00526195">
        <w:rPr>
          <w:rFonts w:eastAsiaTheme="minorHAnsi"/>
          <w:sz w:val="24"/>
          <w:szCs w:val="24"/>
          <w:lang w:val="fr-CH" w:eastAsia="en-US"/>
        </w:rPr>
        <w:t xml:space="preserve">) </w:t>
      </w:r>
    </w:p>
    <w:p w14:paraId="7C4B853F" w14:textId="0C8458C7" w:rsidR="00B8273D" w:rsidRPr="00937F27" w:rsidRDefault="00B8273D" w:rsidP="00FA5F98">
      <w:pPr>
        <w:numPr>
          <w:ilvl w:val="1"/>
          <w:numId w:val="1"/>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 xml:space="preserve">US </w:t>
      </w:r>
      <w:r w:rsidR="007F064E">
        <w:rPr>
          <w:rFonts w:eastAsiaTheme="minorHAnsi"/>
          <w:sz w:val="24"/>
          <w:szCs w:val="24"/>
          <w:lang w:val="en-GB" w:eastAsia="en-US"/>
        </w:rPr>
        <w:t>(NASA</w:t>
      </w:r>
      <w:r w:rsidR="002D4C4E">
        <w:rPr>
          <w:rFonts w:eastAsiaTheme="minorHAnsi"/>
          <w:sz w:val="24"/>
          <w:szCs w:val="24"/>
          <w:lang w:val="en-GB" w:eastAsia="en-US"/>
        </w:rPr>
        <w:t>-</w:t>
      </w:r>
      <w:r w:rsidR="00FA5F98">
        <w:rPr>
          <w:rFonts w:eastAsiaTheme="minorHAnsi"/>
          <w:sz w:val="24"/>
          <w:szCs w:val="24"/>
          <w:lang w:val="en-GB" w:eastAsia="en-US"/>
        </w:rPr>
        <w:t xml:space="preserve"> Steven Pawson</w:t>
      </w:r>
      <w:r w:rsidR="007F064E">
        <w:rPr>
          <w:rFonts w:eastAsiaTheme="minorHAnsi"/>
          <w:sz w:val="24"/>
          <w:szCs w:val="24"/>
          <w:lang w:val="en-GB" w:eastAsia="en-US"/>
        </w:rPr>
        <w:t>)</w:t>
      </w:r>
    </w:p>
    <w:p w14:paraId="40DED317" w14:textId="77777777" w:rsidR="00B8273D" w:rsidRPr="00937F27" w:rsidRDefault="00B8273D" w:rsidP="008428F2">
      <w:pPr>
        <w:numPr>
          <w:ilvl w:val="0"/>
          <w:numId w:val="21"/>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Experts for satellite-based climate data records</w:t>
      </w:r>
    </w:p>
    <w:p w14:paraId="3F5502A1" w14:textId="553DC70F" w:rsidR="00B8273D" w:rsidRPr="00937F27" w:rsidRDefault="009E4D94" w:rsidP="00B8273D">
      <w:pPr>
        <w:numPr>
          <w:ilvl w:val="1"/>
          <w:numId w:val="1"/>
        </w:numPr>
        <w:spacing w:after="0" w:line="240" w:lineRule="auto"/>
        <w:contextualSpacing/>
        <w:rPr>
          <w:rFonts w:eastAsiaTheme="minorHAnsi"/>
          <w:sz w:val="24"/>
          <w:szCs w:val="24"/>
          <w:lang w:val="en-GB" w:eastAsia="en-US"/>
        </w:rPr>
      </w:pPr>
      <w:proofErr w:type="spellStart"/>
      <w:r>
        <w:rPr>
          <w:rFonts w:eastAsiaTheme="minorHAnsi"/>
          <w:sz w:val="24"/>
          <w:szCs w:val="24"/>
          <w:lang w:val="en-GB" w:eastAsia="en-US"/>
        </w:rPr>
        <w:t>WGClimate</w:t>
      </w:r>
      <w:proofErr w:type="spellEnd"/>
      <w:r>
        <w:rPr>
          <w:rFonts w:eastAsiaTheme="minorHAnsi"/>
          <w:sz w:val="24"/>
          <w:szCs w:val="24"/>
          <w:lang w:val="en-GB" w:eastAsia="en-US"/>
        </w:rPr>
        <w:t xml:space="preserve"> (</w:t>
      </w:r>
      <w:proofErr w:type="spellStart"/>
      <w:r>
        <w:rPr>
          <w:rFonts w:eastAsiaTheme="minorHAnsi"/>
          <w:sz w:val="24"/>
          <w:szCs w:val="24"/>
          <w:lang w:val="en-GB" w:eastAsia="en-US"/>
        </w:rPr>
        <w:t>Jörg</w:t>
      </w:r>
      <w:proofErr w:type="spellEnd"/>
      <w:r>
        <w:rPr>
          <w:rFonts w:eastAsiaTheme="minorHAnsi"/>
          <w:sz w:val="24"/>
          <w:szCs w:val="24"/>
          <w:lang w:val="en-GB" w:eastAsia="en-US"/>
        </w:rPr>
        <w:t xml:space="preserve"> Schulz)</w:t>
      </w:r>
    </w:p>
    <w:p w14:paraId="2347870C" w14:textId="6D9003FC" w:rsidR="006A6121" w:rsidRDefault="00FE2BAE" w:rsidP="00526195">
      <w:pPr>
        <w:numPr>
          <w:ilvl w:val="1"/>
          <w:numId w:val="1"/>
        </w:numPr>
        <w:spacing w:after="0" w:line="240" w:lineRule="auto"/>
        <w:contextualSpacing/>
        <w:rPr>
          <w:rFonts w:eastAsiaTheme="minorHAnsi"/>
          <w:sz w:val="24"/>
          <w:szCs w:val="24"/>
          <w:lang w:val="en-GB" w:eastAsia="en-US"/>
        </w:rPr>
      </w:pPr>
      <w:r>
        <w:rPr>
          <w:rFonts w:eastAsiaTheme="minorHAnsi"/>
          <w:sz w:val="24"/>
          <w:szCs w:val="24"/>
          <w:lang w:val="en-GB" w:eastAsia="en-US"/>
        </w:rPr>
        <w:t>AOPC Chair</w:t>
      </w:r>
      <w:r w:rsidR="006A6121">
        <w:rPr>
          <w:rFonts w:eastAsiaTheme="minorHAnsi"/>
          <w:sz w:val="24"/>
          <w:szCs w:val="24"/>
          <w:lang w:val="en-GB" w:eastAsia="en-US"/>
        </w:rPr>
        <w:t xml:space="preserve"> (Ken </w:t>
      </w:r>
      <w:proofErr w:type="spellStart"/>
      <w:r w:rsidR="006A6121">
        <w:rPr>
          <w:rFonts w:eastAsiaTheme="minorHAnsi"/>
          <w:sz w:val="24"/>
          <w:szCs w:val="24"/>
          <w:lang w:val="en-GB" w:eastAsia="en-US"/>
        </w:rPr>
        <w:t>Holmlund</w:t>
      </w:r>
      <w:proofErr w:type="spellEnd"/>
      <w:r w:rsidR="006A6121">
        <w:rPr>
          <w:rFonts w:eastAsiaTheme="minorHAnsi"/>
          <w:sz w:val="24"/>
          <w:szCs w:val="24"/>
          <w:lang w:val="en-GB" w:eastAsia="en-US"/>
        </w:rPr>
        <w:t>)</w:t>
      </w:r>
    </w:p>
    <w:p w14:paraId="65CD3B8D" w14:textId="79990896" w:rsidR="005A01A2" w:rsidRDefault="005A01A2" w:rsidP="00526195">
      <w:pPr>
        <w:numPr>
          <w:ilvl w:val="1"/>
          <w:numId w:val="1"/>
        </w:numPr>
        <w:spacing w:after="0" w:line="240" w:lineRule="auto"/>
        <w:contextualSpacing/>
        <w:rPr>
          <w:rFonts w:eastAsiaTheme="minorHAnsi"/>
          <w:sz w:val="24"/>
          <w:szCs w:val="24"/>
          <w:lang w:val="en-GB" w:eastAsia="en-US"/>
        </w:rPr>
      </w:pPr>
      <w:r>
        <w:rPr>
          <w:rFonts w:eastAsiaTheme="minorHAnsi"/>
          <w:sz w:val="24"/>
          <w:szCs w:val="24"/>
          <w:lang w:val="en-GB" w:eastAsia="en-US"/>
        </w:rPr>
        <w:t xml:space="preserve">SCOPE-CM (Jeff </w:t>
      </w:r>
      <w:proofErr w:type="spellStart"/>
      <w:r>
        <w:rPr>
          <w:rFonts w:eastAsiaTheme="minorHAnsi"/>
          <w:sz w:val="24"/>
          <w:szCs w:val="24"/>
          <w:lang w:val="en-GB" w:eastAsia="en-US"/>
        </w:rPr>
        <w:t>Privette</w:t>
      </w:r>
      <w:proofErr w:type="spellEnd"/>
      <w:r>
        <w:rPr>
          <w:rFonts w:eastAsiaTheme="minorHAnsi"/>
          <w:sz w:val="24"/>
          <w:szCs w:val="24"/>
          <w:lang w:val="en-GB" w:eastAsia="en-US"/>
        </w:rPr>
        <w:t>)</w:t>
      </w:r>
    </w:p>
    <w:p w14:paraId="609A91F6" w14:textId="2FF33B4E" w:rsidR="0031463A" w:rsidRPr="00AE062C" w:rsidRDefault="005E18A5" w:rsidP="00AE062C">
      <w:pPr>
        <w:pStyle w:val="ListParagraph"/>
        <w:numPr>
          <w:ilvl w:val="1"/>
          <w:numId w:val="1"/>
        </w:numPr>
        <w:rPr>
          <w:rFonts w:eastAsiaTheme="minorHAnsi"/>
          <w:sz w:val="24"/>
          <w:szCs w:val="24"/>
          <w:lang w:val="en-GB" w:eastAsia="en-US"/>
        </w:rPr>
      </w:pPr>
      <w:r>
        <w:rPr>
          <w:rFonts w:eastAsiaTheme="minorHAnsi"/>
          <w:sz w:val="24"/>
          <w:szCs w:val="24"/>
          <w:lang w:val="en-GB" w:eastAsia="en-US"/>
        </w:rPr>
        <w:t>ESA CCI (</w:t>
      </w:r>
      <w:r w:rsidR="0031463A">
        <w:rPr>
          <w:rFonts w:eastAsiaTheme="minorHAnsi"/>
          <w:sz w:val="24"/>
          <w:szCs w:val="24"/>
          <w:lang w:val="en-GB" w:eastAsia="en-US"/>
        </w:rPr>
        <w:t xml:space="preserve">Pascal </w:t>
      </w:r>
      <w:proofErr w:type="spellStart"/>
      <w:r w:rsidR="0031463A">
        <w:rPr>
          <w:rFonts w:eastAsiaTheme="minorHAnsi"/>
          <w:sz w:val="24"/>
          <w:szCs w:val="24"/>
          <w:lang w:val="en-GB" w:eastAsia="en-US"/>
        </w:rPr>
        <w:t>Lecomte</w:t>
      </w:r>
      <w:proofErr w:type="spellEnd"/>
      <w:r w:rsidR="0031463A">
        <w:rPr>
          <w:rFonts w:eastAsiaTheme="minorHAnsi"/>
          <w:sz w:val="24"/>
          <w:szCs w:val="24"/>
          <w:lang w:val="en-GB" w:eastAsia="en-US"/>
        </w:rPr>
        <w:t>)</w:t>
      </w:r>
    </w:p>
    <w:p w14:paraId="62739558" w14:textId="19759E00" w:rsidR="00B8273D" w:rsidRPr="00937F27" w:rsidRDefault="00B8273D" w:rsidP="00CA2D4B">
      <w:pPr>
        <w:numPr>
          <w:ilvl w:val="0"/>
          <w:numId w:val="17"/>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 xml:space="preserve">Climate </w:t>
      </w:r>
      <w:r w:rsidR="00937F27">
        <w:rPr>
          <w:rFonts w:eastAsiaTheme="minorHAnsi"/>
          <w:sz w:val="24"/>
          <w:szCs w:val="24"/>
          <w:lang w:val="en-GB" w:eastAsia="en-US"/>
        </w:rPr>
        <w:t xml:space="preserve">Services: </w:t>
      </w:r>
      <w:r w:rsidRPr="00937F27">
        <w:rPr>
          <w:rFonts w:eastAsiaTheme="minorHAnsi"/>
          <w:sz w:val="24"/>
          <w:szCs w:val="24"/>
          <w:lang w:val="en-GB" w:eastAsia="en-US"/>
        </w:rPr>
        <w:t xml:space="preserve">Adaptation </w:t>
      </w:r>
      <w:r w:rsidR="00937F27">
        <w:rPr>
          <w:rFonts w:eastAsiaTheme="minorHAnsi"/>
          <w:sz w:val="24"/>
          <w:szCs w:val="24"/>
          <w:lang w:val="en-GB" w:eastAsia="en-US"/>
        </w:rPr>
        <w:t xml:space="preserve">and mitigation </w:t>
      </w:r>
      <w:r w:rsidRPr="00937F27">
        <w:rPr>
          <w:rFonts w:eastAsiaTheme="minorHAnsi"/>
          <w:sz w:val="24"/>
          <w:szCs w:val="24"/>
          <w:lang w:val="en-GB" w:eastAsia="en-US"/>
        </w:rPr>
        <w:t>practitioners and scientists</w:t>
      </w:r>
    </w:p>
    <w:p w14:paraId="21E568C4" w14:textId="52B9FA20" w:rsidR="00B8273D" w:rsidRDefault="00B8273D" w:rsidP="0031463A">
      <w:pPr>
        <w:numPr>
          <w:ilvl w:val="1"/>
          <w:numId w:val="1"/>
        </w:numPr>
        <w:spacing w:after="0" w:line="240" w:lineRule="auto"/>
        <w:contextualSpacing/>
        <w:rPr>
          <w:rFonts w:eastAsiaTheme="minorHAnsi"/>
          <w:sz w:val="24"/>
          <w:szCs w:val="24"/>
          <w:lang w:val="en-GB" w:eastAsia="en-US"/>
        </w:rPr>
      </w:pPr>
      <w:r w:rsidRPr="00937F27">
        <w:rPr>
          <w:rFonts w:eastAsiaTheme="minorHAnsi"/>
          <w:sz w:val="24"/>
          <w:szCs w:val="24"/>
          <w:lang w:val="en-GB" w:eastAsia="en-US"/>
        </w:rPr>
        <w:t>TOPC T</w:t>
      </w:r>
      <w:r w:rsidR="0017449A">
        <w:rPr>
          <w:rFonts w:eastAsiaTheme="minorHAnsi"/>
          <w:sz w:val="24"/>
          <w:szCs w:val="24"/>
          <w:lang w:val="en-GB" w:eastAsia="en-US"/>
        </w:rPr>
        <w:t xml:space="preserve">ask </w:t>
      </w:r>
      <w:r w:rsidRPr="00937F27">
        <w:rPr>
          <w:rFonts w:eastAsiaTheme="minorHAnsi"/>
          <w:sz w:val="24"/>
          <w:szCs w:val="24"/>
          <w:lang w:val="en-GB" w:eastAsia="en-US"/>
        </w:rPr>
        <w:t>T</w:t>
      </w:r>
      <w:r w:rsidR="0017449A">
        <w:rPr>
          <w:rFonts w:eastAsiaTheme="minorHAnsi"/>
          <w:sz w:val="24"/>
          <w:szCs w:val="24"/>
          <w:lang w:val="en-GB" w:eastAsia="en-US"/>
        </w:rPr>
        <w:t>eam on</w:t>
      </w:r>
      <w:r w:rsidRPr="00937F27">
        <w:rPr>
          <w:rFonts w:eastAsiaTheme="minorHAnsi"/>
          <w:sz w:val="24"/>
          <w:szCs w:val="24"/>
          <w:lang w:val="en-GB" w:eastAsia="en-US"/>
        </w:rPr>
        <w:t xml:space="preserve"> Adaptatio</w:t>
      </w:r>
      <w:r w:rsidR="00253EAF">
        <w:rPr>
          <w:rFonts w:eastAsiaTheme="minorHAnsi"/>
          <w:sz w:val="24"/>
          <w:szCs w:val="24"/>
          <w:lang w:val="en-GB" w:eastAsia="en-US"/>
        </w:rPr>
        <w:t>n (</w:t>
      </w:r>
      <w:r w:rsidR="00FA5F98">
        <w:rPr>
          <w:rFonts w:eastAsiaTheme="minorHAnsi"/>
          <w:sz w:val="24"/>
          <w:szCs w:val="24"/>
          <w:lang w:val="en-GB" w:eastAsia="en-US"/>
        </w:rPr>
        <w:t xml:space="preserve">Nigel Tapper, </w:t>
      </w:r>
      <w:r w:rsidR="00253EAF" w:rsidRPr="00253EAF">
        <w:rPr>
          <w:rFonts w:eastAsiaTheme="minorHAnsi"/>
          <w:sz w:val="24"/>
          <w:szCs w:val="24"/>
          <w:lang w:val="en-GB" w:eastAsia="en-US"/>
        </w:rPr>
        <w:t>Matthew McCabe</w:t>
      </w:r>
      <w:r w:rsidR="00253EAF">
        <w:rPr>
          <w:rFonts w:eastAsiaTheme="minorHAnsi"/>
          <w:sz w:val="24"/>
          <w:szCs w:val="24"/>
          <w:lang w:val="en-GB" w:eastAsia="en-US"/>
        </w:rPr>
        <w:t xml:space="preserve">, </w:t>
      </w:r>
      <w:r w:rsidR="00253EAF" w:rsidRPr="00253EAF">
        <w:rPr>
          <w:rFonts w:eastAsiaTheme="minorHAnsi"/>
          <w:sz w:val="24"/>
          <w:szCs w:val="24"/>
          <w:lang w:val="en-GB" w:eastAsia="en-US"/>
        </w:rPr>
        <w:t xml:space="preserve">Paul </w:t>
      </w:r>
      <w:proofErr w:type="spellStart"/>
      <w:r w:rsidR="00253EAF" w:rsidRPr="00253EAF">
        <w:rPr>
          <w:rFonts w:eastAsiaTheme="minorHAnsi"/>
          <w:sz w:val="24"/>
          <w:szCs w:val="24"/>
          <w:lang w:val="en-GB" w:eastAsia="en-US"/>
        </w:rPr>
        <w:t>Watkiss</w:t>
      </w:r>
      <w:proofErr w:type="spellEnd"/>
      <w:r w:rsidR="00253EAF">
        <w:rPr>
          <w:rFonts w:eastAsiaTheme="minorHAnsi"/>
          <w:sz w:val="24"/>
          <w:szCs w:val="24"/>
          <w:lang w:val="en-GB" w:eastAsia="en-US"/>
        </w:rPr>
        <w:t xml:space="preserve">, Kelly Leilani </w:t>
      </w:r>
      <w:r w:rsidR="00253EAF" w:rsidRPr="00253EAF">
        <w:rPr>
          <w:rFonts w:eastAsiaTheme="minorHAnsi"/>
          <w:sz w:val="24"/>
          <w:szCs w:val="24"/>
          <w:lang w:val="en-GB" w:eastAsia="en-US"/>
        </w:rPr>
        <w:t>Main</w:t>
      </w:r>
      <w:r w:rsidR="00253EAF">
        <w:rPr>
          <w:rFonts w:eastAsiaTheme="minorHAnsi"/>
          <w:sz w:val="24"/>
          <w:szCs w:val="24"/>
          <w:lang w:val="en-GB" w:eastAsia="en-US"/>
        </w:rPr>
        <w:t xml:space="preserve">, </w:t>
      </w:r>
      <w:r w:rsidR="00253EAF" w:rsidRPr="00253EAF">
        <w:rPr>
          <w:rFonts w:eastAsiaTheme="minorHAnsi"/>
          <w:sz w:val="24"/>
          <w:szCs w:val="24"/>
          <w:lang w:val="en-GB" w:eastAsia="en-US"/>
        </w:rPr>
        <w:t>Ben Preston</w:t>
      </w:r>
      <w:r w:rsidR="00253EAF">
        <w:rPr>
          <w:rFonts w:eastAsiaTheme="minorHAnsi"/>
          <w:sz w:val="24"/>
          <w:szCs w:val="24"/>
          <w:lang w:val="en-GB" w:eastAsia="en-US"/>
        </w:rPr>
        <w:t xml:space="preserve">, Jean </w:t>
      </w:r>
      <w:proofErr w:type="spellStart"/>
      <w:r w:rsidR="00253EAF">
        <w:rPr>
          <w:rFonts w:eastAsiaTheme="minorHAnsi"/>
          <w:sz w:val="24"/>
          <w:szCs w:val="24"/>
          <w:lang w:val="en-GB" w:eastAsia="en-US"/>
        </w:rPr>
        <w:t>P</w:t>
      </w:r>
      <w:r w:rsidR="00253EAF" w:rsidRPr="00253EAF">
        <w:rPr>
          <w:rFonts w:eastAsiaTheme="minorHAnsi"/>
          <w:sz w:val="24"/>
          <w:szCs w:val="24"/>
          <w:lang w:val="en-GB" w:eastAsia="en-US"/>
        </w:rPr>
        <w:t>alutikov</w:t>
      </w:r>
      <w:proofErr w:type="spellEnd"/>
      <w:r w:rsidR="00253EAF">
        <w:rPr>
          <w:rFonts w:eastAsiaTheme="minorHAnsi"/>
          <w:sz w:val="24"/>
          <w:szCs w:val="24"/>
          <w:lang w:val="en-GB" w:eastAsia="en-US"/>
        </w:rPr>
        <w:t xml:space="preserve">, </w:t>
      </w:r>
      <w:proofErr w:type="spellStart"/>
      <w:r w:rsidR="00253EAF" w:rsidRPr="00253EAF">
        <w:rPr>
          <w:rFonts w:eastAsiaTheme="minorHAnsi"/>
          <w:sz w:val="24"/>
          <w:szCs w:val="24"/>
          <w:lang w:val="en-GB" w:eastAsia="en-US"/>
        </w:rPr>
        <w:t>Gian</w:t>
      </w:r>
      <w:proofErr w:type="spellEnd"/>
      <w:r w:rsidR="00253EAF" w:rsidRPr="00253EAF">
        <w:rPr>
          <w:rFonts w:eastAsiaTheme="minorHAnsi"/>
          <w:sz w:val="24"/>
          <w:szCs w:val="24"/>
          <w:lang w:val="en-GB" w:eastAsia="en-US"/>
        </w:rPr>
        <w:t xml:space="preserve"> </w:t>
      </w:r>
      <w:proofErr w:type="spellStart"/>
      <w:r w:rsidR="00253EAF" w:rsidRPr="00253EAF">
        <w:rPr>
          <w:rFonts w:eastAsiaTheme="minorHAnsi"/>
          <w:sz w:val="24"/>
          <w:szCs w:val="24"/>
          <w:lang w:val="en-GB" w:eastAsia="en-US"/>
        </w:rPr>
        <w:t>Ziervogel</w:t>
      </w:r>
      <w:proofErr w:type="spellEnd"/>
      <w:r w:rsidR="00253EAF">
        <w:rPr>
          <w:rFonts w:eastAsiaTheme="minorHAnsi"/>
          <w:sz w:val="24"/>
          <w:szCs w:val="24"/>
          <w:lang w:val="en-GB" w:eastAsia="en-US"/>
        </w:rPr>
        <w:t xml:space="preserve">, </w:t>
      </w:r>
      <w:proofErr w:type="spellStart"/>
      <w:r w:rsidR="00253EAF" w:rsidRPr="00253EAF">
        <w:rPr>
          <w:rFonts w:eastAsiaTheme="minorHAnsi"/>
          <w:sz w:val="24"/>
          <w:szCs w:val="24"/>
          <w:lang w:val="en-GB" w:eastAsia="en-US"/>
        </w:rPr>
        <w:t>Hartwig</w:t>
      </w:r>
      <w:proofErr w:type="spellEnd"/>
      <w:r w:rsidR="00253EAF" w:rsidRPr="00253EAF">
        <w:rPr>
          <w:rFonts w:eastAsiaTheme="minorHAnsi"/>
          <w:sz w:val="24"/>
          <w:szCs w:val="24"/>
          <w:lang w:val="en-GB" w:eastAsia="en-US"/>
        </w:rPr>
        <w:t xml:space="preserve"> Kremer</w:t>
      </w:r>
      <w:r w:rsidR="00253EAF">
        <w:rPr>
          <w:rFonts w:eastAsiaTheme="minorHAnsi"/>
          <w:sz w:val="24"/>
          <w:szCs w:val="24"/>
          <w:lang w:val="en-GB" w:eastAsia="en-US"/>
        </w:rPr>
        <w:t>)</w:t>
      </w:r>
    </w:p>
    <w:p w14:paraId="3B0E2395" w14:textId="77777777" w:rsidR="00FE2BAE" w:rsidRDefault="00FE2BAE" w:rsidP="00FE2BAE">
      <w:pPr>
        <w:pStyle w:val="ListParagraph"/>
        <w:numPr>
          <w:ilvl w:val="1"/>
          <w:numId w:val="1"/>
        </w:numPr>
        <w:rPr>
          <w:rFonts w:eastAsiaTheme="minorHAnsi"/>
          <w:sz w:val="24"/>
          <w:szCs w:val="24"/>
          <w:lang w:val="en-GB" w:eastAsia="en-US"/>
        </w:rPr>
      </w:pPr>
      <w:r w:rsidRPr="00FE2BAE">
        <w:rPr>
          <w:rFonts w:eastAsiaTheme="minorHAnsi"/>
          <w:sz w:val="24"/>
          <w:szCs w:val="24"/>
          <w:lang w:val="en-GB" w:eastAsia="en-US"/>
        </w:rPr>
        <w:t xml:space="preserve">C3S (Jean-Noel </w:t>
      </w:r>
      <w:proofErr w:type="spellStart"/>
      <w:r w:rsidRPr="00FE2BAE">
        <w:rPr>
          <w:rFonts w:eastAsiaTheme="minorHAnsi"/>
          <w:sz w:val="24"/>
          <w:szCs w:val="24"/>
          <w:lang w:val="en-GB" w:eastAsia="en-US"/>
        </w:rPr>
        <w:t>Thepaut</w:t>
      </w:r>
      <w:proofErr w:type="spellEnd"/>
      <w:r w:rsidRPr="00FE2BAE">
        <w:rPr>
          <w:rFonts w:eastAsiaTheme="minorHAnsi"/>
          <w:sz w:val="24"/>
          <w:szCs w:val="24"/>
          <w:lang w:val="en-GB" w:eastAsia="en-US"/>
        </w:rPr>
        <w:t>, Dick Dee)</w:t>
      </w:r>
    </w:p>
    <w:p w14:paraId="503B2A69" w14:textId="2877EFE9" w:rsidR="00937F27" w:rsidRPr="00FE2BAE" w:rsidRDefault="00937F27" w:rsidP="00FE2BAE">
      <w:pPr>
        <w:pStyle w:val="ListParagraph"/>
        <w:numPr>
          <w:ilvl w:val="1"/>
          <w:numId w:val="1"/>
        </w:numPr>
        <w:rPr>
          <w:rFonts w:eastAsiaTheme="minorHAnsi"/>
          <w:sz w:val="24"/>
          <w:szCs w:val="24"/>
          <w:lang w:val="en-GB" w:eastAsia="en-US"/>
        </w:rPr>
      </w:pPr>
      <w:r w:rsidRPr="00FE2BAE">
        <w:rPr>
          <w:rFonts w:eastAsiaTheme="minorHAnsi"/>
          <w:sz w:val="24"/>
          <w:szCs w:val="24"/>
          <w:lang w:val="en-GB" w:eastAsia="en-US"/>
        </w:rPr>
        <w:t>GOFC-GOLD</w:t>
      </w:r>
      <w:r w:rsidR="00B2392C" w:rsidRPr="00FE2BAE">
        <w:rPr>
          <w:rFonts w:eastAsiaTheme="minorHAnsi"/>
          <w:sz w:val="24"/>
          <w:szCs w:val="24"/>
          <w:lang w:val="en-GB" w:eastAsia="en-US"/>
        </w:rPr>
        <w:t xml:space="preserve"> </w:t>
      </w:r>
      <w:r w:rsidR="009E4D94" w:rsidRPr="00FE2BAE">
        <w:rPr>
          <w:rFonts w:eastAsiaTheme="minorHAnsi"/>
          <w:sz w:val="24"/>
          <w:szCs w:val="24"/>
          <w:lang w:val="en-GB" w:eastAsia="en-US"/>
        </w:rPr>
        <w:t>(Martin Herold)</w:t>
      </w:r>
    </w:p>
    <w:p w14:paraId="0B44E10D" w14:textId="77777777" w:rsidR="00C23767" w:rsidRDefault="00C23767" w:rsidP="00C23767">
      <w:pPr>
        <w:pStyle w:val="ListParagraph"/>
        <w:numPr>
          <w:ilvl w:val="1"/>
          <w:numId w:val="1"/>
        </w:numPr>
        <w:rPr>
          <w:rFonts w:eastAsiaTheme="minorHAnsi"/>
          <w:sz w:val="24"/>
          <w:szCs w:val="24"/>
          <w:lang w:val="en-GB" w:eastAsia="en-US"/>
        </w:rPr>
      </w:pPr>
      <w:r w:rsidRPr="00EC1988">
        <w:rPr>
          <w:rFonts w:eastAsiaTheme="minorHAnsi"/>
          <w:sz w:val="24"/>
          <w:szCs w:val="24"/>
          <w:lang w:val="en-GB" w:eastAsia="en-US"/>
        </w:rPr>
        <w:t>European Commission (Mark Dowell)</w:t>
      </w:r>
    </w:p>
    <w:p w14:paraId="493A0F41" w14:textId="53680821" w:rsidR="00A052D4" w:rsidRDefault="00A052D4" w:rsidP="00C23767">
      <w:pPr>
        <w:pStyle w:val="ListParagraph"/>
        <w:numPr>
          <w:ilvl w:val="1"/>
          <w:numId w:val="1"/>
        </w:numPr>
        <w:rPr>
          <w:rFonts w:eastAsiaTheme="minorHAnsi"/>
          <w:sz w:val="24"/>
          <w:szCs w:val="24"/>
          <w:lang w:val="en-GB" w:eastAsia="en-US"/>
        </w:rPr>
      </w:pPr>
      <w:r>
        <w:rPr>
          <w:rFonts w:eastAsiaTheme="minorHAnsi"/>
          <w:sz w:val="24"/>
          <w:szCs w:val="24"/>
          <w:lang w:val="en-GB" w:eastAsia="en-US"/>
        </w:rPr>
        <w:t xml:space="preserve">GFCS </w:t>
      </w:r>
    </w:p>
    <w:p w14:paraId="1C3B7CE3" w14:textId="77777777" w:rsidR="00FE2BAE" w:rsidRDefault="00FE2BAE" w:rsidP="00FE2BAE">
      <w:pPr>
        <w:pStyle w:val="ListParagraph"/>
        <w:ind w:left="1080"/>
        <w:rPr>
          <w:rFonts w:eastAsiaTheme="minorHAnsi"/>
          <w:sz w:val="24"/>
          <w:szCs w:val="24"/>
          <w:lang w:val="en-GB" w:eastAsia="en-US"/>
        </w:rPr>
      </w:pPr>
    </w:p>
    <w:p w14:paraId="6E0ED63A" w14:textId="48F5B97B" w:rsidR="0031463A" w:rsidRPr="00EC1988" w:rsidRDefault="0031463A" w:rsidP="00FE2BAE">
      <w:pPr>
        <w:pStyle w:val="ListParagraph"/>
        <w:numPr>
          <w:ilvl w:val="0"/>
          <w:numId w:val="18"/>
        </w:numPr>
        <w:rPr>
          <w:rFonts w:eastAsiaTheme="minorHAnsi"/>
          <w:sz w:val="24"/>
          <w:szCs w:val="24"/>
          <w:lang w:val="en-GB" w:eastAsia="en-US"/>
        </w:rPr>
      </w:pPr>
      <w:r>
        <w:rPr>
          <w:rFonts w:eastAsiaTheme="minorHAnsi"/>
          <w:sz w:val="24"/>
          <w:szCs w:val="24"/>
          <w:lang w:val="en-GB" w:eastAsia="en-US"/>
        </w:rPr>
        <w:t>RCC representatives:</w:t>
      </w:r>
    </w:p>
    <w:p w14:paraId="09FF01FA" w14:textId="3B4AB384" w:rsidR="00C23767" w:rsidRDefault="00B8273D" w:rsidP="00F07D70">
      <w:pPr>
        <w:pStyle w:val="ListParagraph"/>
        <w:numPr>
          <w:ilvl w:val="0"/>
          <w:numId w:val="11"/>
        </w:numPr>
        <w:rPr>
          <w:rFonts w:eastAsiaTheme="minorHAnsi"/>
          <w:sz w:val="24"/>
          <w:szCs w:val="24"/>
          <w:lang w:val="en-GB" w:eastAsia="en-US"/>
        </w:rPr>
      </w:pPr>
      <w:r w:rsidRPr="00C23767">
        <w:rPr>
          <w:rFonts w:eastAsiaTheme="minorHAnsi"/>
          <w:sz w:val="24"/>
          <w:szCs w:val="24"/>
          <w:lang w:val="en-GB" w:eastAsia="en-US"/>
        </w:rPr>
        <w:t>Climate Data Experts</w:t>
      </w:r>
      <w:r w:rsidR="00FE2BAE">
        <w:rPr>
          <w:rFonts w:eastAsiaTheme="minorHAnsi"/>
          <w:sz w:val="24"/>
          <w:szCs w:val="24"/>
          <w:lang w:val="en-GB" w:eastAsia="en-US"/>
        </w:rPr>
        <w:t>:</w:t>
      </w:r>
      <w:r w:rsidRPr="00C23767">
        <w:rPr>
          <w:rFonts w:eastAsiaTheme="minorHAnsi"/>
          <w:sz w:val="24"/>
          <w:szCs w:val="24"/>
          <w:lang w:val="en-GB" w:eastAsia="en-US"/>
        </w:rPr>
        <w:t xml:space="preserve"> </w:t>
      </w:r>
    </w:p>
    <w:p w14:paraId="6E0F082E" w14:textId="77777777" w:rsidR="00C23767" w:rsidRDefault="00526195" w:rsidP="00C23767">
      <w:pPr>
        <w:pStyle w:val="ListParagraph"/>
        <w:numPr>
          <w:ilvl w:val="0"/>
          <w:numId w:val="12"/>
        </w:numPr>
        <w:rPr>
          <w:rFonts w:eastAsiaTheme="minorHAnsi"/>
          <w:sz w:val="24"/>
          <w:szCs w:val="24"/>
          <w:lang w:val="en-GB" w:eastAsia="en-US"/>
        </w:rPr>
      </w:pPr>
      <w:r w:rsidRPr="00C23767">
        <w:rPr>
          <w:rFonts w:eastAsiaTheme="minorHAnsi"/>
          <w:sz w:val="24"/>
          <w:szCs w:val="24"/>
          <w:lang w:val="en-GB" w:eastAsia="en-US"/>
        </w:rPr>
        <w:t>Phil Jones</w:t>
      </w:r>
      <w:r w:rsidR="00B8273D" w:rsidRPr="00C23767">
        <w:rPr>
          <w:rFonts w:eastAsiaTheme="minorHAnsi"/>
          <w:sz w:val="24"/>
          <w:szCs w:val="24"/>
          <w:lang w:val="en-GB" w:eastAsia="en-US"/>
        </w:rPr>
        <w:t xml:space="preserve"> (AOPC member, </w:t>
      </w:r>
      <w:r w:rsidRPr="00C23767">
        <w:rPr>
          <w:rFonts w:eastAsiaTheme="minorHAnsi"/>
          <w:sz w:val="24"/>
          <w:szCs w:val="24"/>
          <w:lang w:val="en-GB" w:eastAsia="en-US"/>
        </w:rPr>
        <w:t>climate expert)</w:t>
      </w:r>
    </w:p>
    <w:p w14:paraId="50354536" w14:textId="77777777" w:rsidR="00C23767" w:rsidRDefault="00B8273D" w:rsidP="00C23767">
      <w:pPr>
        <w:pStyle w:val="ListParagraph"/>
        <w:numPr>
          <w:ilvl w:val="0"/>
          <w:numId w:val="12"/>
        </w:numPr>
        <w:rPr>
          <w:rFonts w:eastAsiaTheme="minorHAnsi"/>
          <w:sz w:val="24"/>
          <w:szCs w:val="24"/>
          <w:lang w:val="en-GB" w:eastAsia="en-US"/>
        </w:rPr>
      </w:pPr>
      <w:r w:rsidRPr="00C23767">
        <w:rPr>
          <w:rFonts w:eastAsiaTheme="minorHAnsi"/>
          <w:sz w:val="24"/>
          <w:szCs w:val="24"/>
          <w:lang w:val="en-GB" w:eastAsia="en-US"/>
        </w:rPr>
        <w:t>Karin</w:t>
      </w:r>
      <w:r w:rsidR="00937F27" w:rsidRPr="00C23767">
        <w:rPr>
          <w:rFonts w:eastAsiaTheme="minorHAnsi"/>
          <w:sz w:val="24"/>
          <w:szCs w:val="24"/>
          <w:lang w:val="en-GB" w:eastAsia="en-US"/>
        </w:rPr>
        <w:t xml:space="preserve"> von </w:t>
      </w:r>
      <w:proofErr w:type="spellStart"/>
      <w:r w:rsidR="00937F27" w:rsidRPr="00C23767">
        <w:rPr>
          <w:rFonts w:eastAsiaTheme="minorHAnsi"/>
          <w:sz w:val="24"/>
          <w:szCs w:val="24"/>
          <w:lang w:val="en-GB" w:eastAsia="en-US"/>
        </w:rPr>
        <w:t>Schuckmann</w:t>
      </w:r>
      <w:proofErr w:type="spellEnd"/>
      <w:r w:rsidR="00937F27" w:rsidRPr="00C23767">
        <w:rPr>
          <w:rFonts w:eastAsiaTheme="minorHAnsi"/>
          <w:sz w:val="24"/>
          <w:szCs w:val="24"/>
          <w:lang w:val="en-GB" w:eastAsia="en-US"/>
        </w:rPr>
        <w:t xml:space="preserve"> (Mercator Ocean,</w:t>
      </w:r>
      <w:r w:rsidRPr="00C23767">
        <w:rPr>
          <w:rFonts w:eastAsiaTheme="minorHAnsi"/>
          <w:sz w:val="24"/>
          <w:szCs w:val="24"/>
          <w:lang w:val="en-GB" w:eastAsia="en-US"/>
        </w:rPr>
        <w:t xml:space="preserve"> </w:t>
      </w:r>
      <w:r w:rsidR="00937F27" w:rsidRPr="00C23767">
        <w:rPr>
          <w:rFonts w:eastAsiaTheme="minorHAnsi"/>
          <w:sz w:val="24"/>
          <w:szCs w:val="24"/>
          <w:lang w:val="en-GB" w:eastAsia="en-US"/>
        </w:rPr>
        <w:t>ocean reanalysis and services)</w:t>
      </w:r>
    </w:p>
    <w:p w14:paraId="21D85D05" w14:textId="2CF12EDE" w:rsidR="008428F2" w:rsidRPr="00FE2BAE" w:rsidRDefault="00937F27" w:rsidP="005931FA">
      <w:pPr>
        <w:pStyle w:val="ListParagraph"/>
        <w:numPr>
          <w:ilvl w:val="0"/>
          <w:numId w:val="12"/>
        </w:numPr>
        <w:rPr>
          <w:rFonts w:eastAsiaTheme="minorHAnsi"/>
          <w:sz w:val="24"/>
          <w:szCs w:val="24"/>
          <w:lang w:val="en-GB" w:eastAsia="en-US"/>
        </w:rPr>
      </w:pPr>
      <w:r w:rsidRPr="00FE2BAE">
        <w:rPr>
          <w:rFonts w:eastAsiaTheme="minorHAnsi"/>
          <w:sz w:val="24"/>
          <w:szCs w:val="24"/>
          <w:lang w:val="en-GB" w:eastAsia="en-US"/>
        </w:rPr>
        <w:lastRenderedPageBreak/>
        <w:t>WCRP WDAC</w:t>
      </w:r>
      <w:r w:rsidR="00FE2BAE">
        <w:rPr>
          <w:rFonts w:eastAsiaTheme="minorHAnsi"/>
          <w:sz w:val="24"/>
          <w:szCs w:val="24"/>
          <w:lang w:val="en-GB" w:eastAsia="en-US"/>
        </w:rPr>
        <w:t>:</w:t>
      </w:r>
      <w:r w:rsidR="0031463A" w:rsidRPr="00FE2BAE">
        <w:rPr>
          <w:rFonts w:eastAsiaTheme="minorHAnsi"/>
          <w:sz w:val="24"/>
          <w:szCs w:val="24"/>
          <w:lang w:val="en-GB" w:eastAsia="en-US"/>
        </w:rPr>
        <w:t xml:space="preserve"> </w:t>
      </w:r>
    </w:p>
    <w:p w14:paraId="041A3EFF" w14:textId="7DEF7D39" w:rsidR="008428F2" w:rsidRPr="008428F2" w:rsidRDefault="008428F2" w:rsidP="008428F2">
      <w:pPr>
        <w:pStyle w:val="ListParagraph"/>
        <w:numPr>
          <w:ilvl w:val="0"/>
          <w:numId w:val="20"/>
        </w:numPr>
        <w:rPr>
          <w:rFonts w:eastAsiaTheme="minorHAnsi"/>
          <w:sz w:val="24"/>
          <w:szCs w:val="24"/>
          <w:lang w:val="en-GB" w:eastAsia="en-US"/>
        </w:rPr>
      </w:pPr>
      <w:r w:rsidRPr="008428F2">
        <w:rPr>
          <w:rFonts w:eastAsiaTheme="minorHAnsi"/>
          <w:sz w:val="24"/>
          <w:szCs w:val="24"/>
          <w:lang w:val="en-GB" w:eastAsia="en-US"/>
        </w:rPr>
        <w:t>Experts from modelling community:</w:t>
      </w:r>
    </w:p>
    <w:p w14:paraId="67D2DFDE" w14:textId="1FE332B9" w:rsidR="006A6121" w:rsidRDefault="006A6121" w:rsidP="006A6121">
      <w:pPr>
        <w:pStyle w:val="ListParagraph"/>
        <w:numPr>
          <w:ilvl w:val="0"/>
          <w:numId w:val="16"/>
        </w:numPr>
        <w:rPr>
          <w:rFonts w:eastAsiaTheme="minorHAnsi"/>
          <w:sz w:val="24"/>
          <w:szCs w:val="24"/>
          <w:lang w:val="en-GB" w:eastAsia="en-US"/>
        </w:rPr>
      </w:pPr>
      <w:r>
        <w:rPr>
          <w:rFonts w:eastAsiaTheme="minorHAnsi"/>
          <w:sz w:val="24"/>
          <w:szCs w:val="24"/>
          <w:lang w:val="en-GB" w:eastAsia="en-US"/>
        </w:rPr>
        <w:t>WMO Secretariat</w:t>
      </w:r>
    </w:p>
    <w:p w14:paraId="7C423A11" w14:textId="13BAA38D" w:rsidR="006A6121" w:rsidRDefault="006A6121" w:rsidP="006A6121">
      <w:pPr>
        <w:pStyle w:val="ListParagraph"/>
        <w:ind w:left="360"/>
        <w:rPr>
          <w:rFonts w:eastAsiaTheme="minorHAnsi"/>
          <w:sz w:val="24"/>
          <w:szCs w:val="24"/>
          <w:lang w:val="en-GB" w:eastAsia="en-US"/>
        </w:rPr>
      </w:pPr>
      <w:r>
        <w:rPr>
          <w:rFonts w:eastAsiaTheme="minorHAnsi"/>
          <w:sz w:val="24"/>
          <w:szCs w:val="24"/>
          <w:lang w:val="en-GB" w:eastAsia="en-US"/>
        </w:rPr>
        <w:t>GFCS (Felipe Lucio)</w:t>
      </w:r>
    </w:p>
    <w:p w14:paraId="7A2117FC" w14:textId="5207EEAA" w:rsidR="006A6121" w:rsidRPr="006A6121" w:rsidRDefault="006A6121" w:rsidP="006A6121">
      <w:pPr>
        <w:pStyle w:val="ListParagraph"/>
        <w:ind w:left="360"/>
        <w:rPr>
          <w:rFonts w:eastAsiaTheme="minorHAnsi"/>
          <w:sz w:val="24"/>
          <w:szCs w:val="24"/>
          <w:lang w:val="fr-CH" w:eastAsia="en-US"/>
        </w:rPr>
      </w:pPr>
      <w:r w:rsidRPr="006A6121">
        <w:rPr>
          <w:rFonts w:eastAsiaTheme="minorHAnsi"/>
          <w:sz w:val="24"/>
          <w:szCs w:val="24"/>
          <w:lang w:val="fr-CH" w:eastAsia="en-US"/>
        </w:rPr>
        <w:t>WCRP (Michel Rixen</w:t>
      </w:r>
      <w:r w:rsidR="00FA5F98">
        <w:rPr>
          <w:rFonts w:eastAsiaTheme="minorHAnsi"/>
          <w:sz w:val="24"/>
          <w:szCs w:val="24"/>
          <w:lang w:val="fr-CH" w:eastAsia="en-US"/>
        </w:rPr>
        <w:t>, Matthias Tuma</w:t>
      </w:r>
      <w:r w:rsidRPr="006A6121">
        <w:rPr>
          <w:rFonts w:eastAsiaTheme="minorHAnsi"/>
          <w:sz w:val="24"/>
          <w:szCs w:val="24"/>
          <w:lang w:val="fr-CH" w:eastAsia="en-US"/>
        </w:rPr>
        <w:t>)</w:t>
      </w:r>
    </w:p>
    <w:p w14:paraId="62A20E7D" w14:textId="07C1A103" w:rsidR="006A6121" w:rsidRPr="00CA2D4B" w:rsidRDefault="006A6121" w:rsidP="006A6121">
      <w:pPr>
        <w:pStyle w:val="ListParagraph"/>
        <w:ind w:left="360"/>
        <w:rPr>
          <w:rFonts w:eastAsiaTheme="minorHAnsi"/>
          <w:sz w:val="24"/>
          <w:szCs w:val="24"/>
          <w:lang w:eastAsia="en-US"/>
        </w:rPr>
      </w:pPr>
      <w:proofErr w:type="spellStart"/>
      <w:r w:rsidRPr="00CA2D4B">
        <w:rPr>
          <w:rFonts w:eastAsiaTheme="minorHAnsi"/>
          <w:sz w:val="24"/>
          <w:szCs w:val="24"/>
          <w:lang w:eastAsia="en-US"/>
        </w:rPr>
        <w:t>CCl</w:t>
      </w:r>
      <w:proofErr w:type="spellEnd"/>
      <w:r w:rsidRPr="00CA2D4B">
        <w:rPr>
          <w:rFonts w:eastAsiaTheme="minorHAnsi"/>
          <w:sz w:val="24"/>
          <w:szCs w:val="24"/>
          <w:lang w:eastAsia="en-US"/>
        </w:rPr>
        <w:t xml:space="preserve"> (Omar</w:t>
      </w:r>
      <w:r w:rsidR="00923095" w:rsidRPr="00CA2D4B">
        <w:rPr>
          <w:rFonts w:eastAsiaTheme="minorHAnsi"/>
          <w:sz w:val="24"/>
          <w:szCs w:val="24"/>
          <w:lang w:eastAsia="en-US"/>
        </w:rPr>
        <w:t xml:space="preserve"> </w:t>
      </w:r>
      <w:proofErr w:type="spellStart"/>
      <w:r w:rsidR="00923095" w:rsidRPr="00CA2D4B">
        <w:rPr>
          <w:rFonts w:eastAsiaTheme="minorHAnsi"/>
          <w:sz w:val="24"/>
          <w:szCs w:val="24"/>
          <w:lang w:eastAsia="en-US"/>
        </w:rPr>
        <w:t>Baddour</w:t>
      </w:r>
      <w:proofErr w:type="spellEnd"/>
      <w:r w:rsidRPr="00CA2D4B">
        <w:rPr>
          <w:rFonts w:eastAsiaTheme="minorHAnsi"/>
          <w:sz w:val="24"/>
          <w:szCs w:val="24"/>
          <w:lang w:eastAsia="en-US"/>
        </w:rPr>
        <w:t>)</w:t>
      </w:r>
    </w:p>
    <w:p w14:paraId="574FAE7E" w14:textId="4BFF1D9B" w:rsidR="00B8273D" w:rsidRPr="006A6121" w:rsidRDefault="006A6121" w:rsidP="002D4C4E">
      <w:pPr>
        <w:pStyle w:val="ListParagraph"/>
        <w:ind w:left="360"/>
        <w:rPr>
          <w:lang w:val="fr-CH"/>
        </w:rPr>
      </w:pPr>
      <w:proofErr w:type="spellStart"/>
      <w:r>
        <w:rPr>
          <w:rFonts w:eastAsiaTheme="minorHAnsi"/>
          <w:sz w:val="24"/>
          <w:szCs w:val="24"/>
          <w:lang w:val="fr-CH" w:eastAsia="en-US"/>
        </w:rPr>
        <w:t>Hydrology</w:t>
      </w:r>
      <w:proofErr w:type="spellEnd"/>
      <w:r>
        <w:rPr>
          <w:rFonts w:eastAsiaTheme="minorHAnsi"/>
          <w:sz w:val="24"/>
          <w:szCs w:val="24"/>
          <w:lang w:val="fr-CH" w:eastAsia="en-US"/>
        </w:rPr>
        <w:t xml:space="preserve"> (</w:t>
      </w:r>
      <w:proofErr w:type="spellStart"/>
      <w:r>
        <w:rPr>
          <w:rFonts w:eastAsiaTheme="minorHAnsi"/>
          <w:sz w:val="24"/>
          <w:szCs w:val="24"/>
          <w:lang w:val="fr-CH" w:eastAsia="en-US"/>
        </w:rPr>
        <w:t>Domenique</w:t>
      </w:r>
      <w:proofErr w:type="spellEnd"/>
      <w:r w:rsidR="00923095">
        <w:rPr>
          <w:rFonts w:eastAsiaTheme="minorHAnsi"/>
          <w:sz w:val="24"/>
          <w:szCs w:val="24"/>
          <w:lang w:val="fr-CH" w:eastAsia="en-US"/>
        </w:rPr>
        <w:t xml:space="preserve"> </w:t>
      </w:r>
      <w:proofErr w:type="spellStart"/>
      <w:r w:rsidR="00923095">
        <w:rPr>
          <w:rFonts w:eastAsiaTheme="minorHAnsi"/>
          <w:sz w:val="24"/>
          <w:szCs w:val="24"/>
          <w:lang w:val="fr-CH" w:eastAsia="en-US"/>
        </w:rPr>
        <w:t>Berod</w:t>
      </w:r>
      <w:proofErr w:type="spellEnd"/>
      <w:r>
        <w:rPr>
          <w:rFonts w:eastAsiaTheme="minorHAnsi"/>
          <w:sz w:val="24"/>
          <w:szCs w:val="24"/>
          <w:lang w:val="fr-CH" w:eastAsia="en-US"/>
        </w:rPr>
        <w:t>)</w:t>
      </w:r>
    </w:p>
    <w:sectPr w:rsidR="00B8273D" w:rsidRPr="006A6121" w:rsidSect="00ED1D80">
      <w:headerReference w:type="default" r:id="rId10"/>
      <w:pgSz w:w="11907" w:h="16839" w:code="9"/>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9D6B6B" w15:done="0"/>
  <w15:commentEx w15:paraId="6E192B59" w15:done="0"/>
  <w15:commentEx w15:paraId="267505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D6B6B" w16cid:durableId="1F675B9E"/>
  <w16cid:commentId w16cid:paraId="6E192B59" w16cid:durableId="1F675C2C"/>
  <w16cid:commentId w16cid:paraId="2675056B" w16cid:durableId="1F675C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20EA38" w14:textId="77777777" w:rsidR="00FD51D9" w:rsidRDefault="00FD51D9" w:rsidP="00B8273D">
      <w:pPr>
        <w:spacing w:after="0" w:line="240" w:lineRule="auto"/>
      </w:pPr>
      <w:r>
        <w:separator/>
      </w:r>
    </w:p>
  </w:endnote>
  <w:endnote w:type="continuationSeparator" w:id="0">
    <w:p w14:paraId="2F45C07F" w14:textId="77777777" w:rsidR="00FD51D9" w:rsidRDefault="00FD51D9" w:rsidP="00B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25253" w14:textId="77777777" w:rsidR="00FD51D9" w:rsidRDefault="00FD51D9" w:rsidP="00B8273D">
      <w:pPr>
        <w:spacing w:after="0" w:line="240" w:lineRule="auto"/>
      </w:pPr>
      <w:r>
        <w:separator/>
      </w:r>
    </w:p>
  </w:footnote>
  <w:footnote w:type="continuationSeparator" w:id="0">
    <w:p w14:paraId="7BC0FCEB" w14:textId="77777777" w:rsidR="00FD51D9" w:rsidRDefault="00FD51D9" w:rsidP="00B8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043070"/>
      <w:docPartObj>
        <w:docPartGallery w:val="Watermarks"/>
        <w:docPartUnique/>
      </w:docPartObj>
    </w:sdtPr>
    <w:sdtEndPr/>
    <w:sdtContent>
      <w:p w14:paraId="353AD9DF" w14:textId="695E7313" w:rsidR="00A052D4" w:rsidRDefault="00B70ADA">
        <w:pPr>
          <w:pStyle w:val="Header"/>
        </w:pPr>
        <w:r>
          <w:rPr>
            <w:noProof/>
            <w:lang w:eastAsia="zh-TW"/>
          </w:rPr>
          <w:pict w14:anchorId="1D108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2EEB"/>
    <w:multiLevelType w:val="hybridMultilevel"/>
    <w:tmpl w:val="711A6C7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995BDE"/>
    <w:multiLevelType w:val="hybridMultilevel"/>
    <w:tmpl w:val="3CE0BE16"/>
    <w:lvl w:ilvl="0" w:tplc="04090003">
      <w:start w:val="1"/>
      <w:numFmt w:val="bullet"/>
      <w:lvlText w:val="o"/>
      <w:lvlJc w:val="left"/>
      <w:pPr>
        <w:ind w:left="1080" w:hanging="360"/>
      </w:pPr>
      <w:rPr>
        <w:rFonts w:ascii="Courier New" w:hAnsi="Courier New" w:cs="Courier New" w:hint="default"/>
      </w:rPr>
    </w:lvl>
    <w:lvl w:ilvl="1" w:tplc="274281AA">
      <w:numFmt w:val="bullet"/>
      <w:lvlText w:val="-"/>
      <w:lvlJc w:val="left"/>
      <w:pPr>
        <w:ind w:left="1800" w:hanging="360"/>
      </w:pPr>
      <w:rPr>
        <w:rFonts w:ascii="Calibri" w:eastAsiaTheme="minorHAnsi" w:hAnsi="Calibri" w:cstheme="minorBid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1977D9"/>
    <w:multiLevelType w:val="hybridMultilevel"/>
    <w:tmpl w:val="3FEA66AA"/>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113C55F3"/>
    <w:multiLevelType w:val="hybridMultilevel"/>
    <w:tmpl w:val="41A60D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CE5A6E"/>
    <w:multiLevelType w:val="hybridMultilevel"/>
    <w:tmpl w:val="D18ED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9627F"/>
    <w:multiLevelType w:val="hybridMultilevel"/>
    <w:tmpl w:val="D16EE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7E2D58"/>
    <w:multiLevelType w:val="hybridMultilevel"/>
    <w:tmpl w:val="1A707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77482F"/>
    <w:multiLevelType w:val="hybridMultilevel"/>
    <w:tmpl w:val="066A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E53A5"/>
    <w:multiLevelType w:val="hybridMultilevel"/>
    <w:tmpl w:val="C9042E4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C7052"/>
    <w:multiLevelType w:val="hybridMultilevel"/>
    <w:tmpl w:val="B1D272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CF62091"/>
    <w:multiLevelType w:val="hybridMultilevel"/>
    <w:tmpl w:val="CA3622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96654F"/>
    <w:multiLevelType w:val="hybridMultilevel"/>
    <w:tmpl w:val="CB02A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E377B7"/>
    <w:multiLevelType w:val="hybridMultilevel"/>
    <w:tmpl w:val="DC0A2E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2A0726"/>
    <w:multiLevelType w:val="hybridMultilevel"/>
    <w:tmpl w:val="C4023B5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765655"/>
    <w:multiLevelType w:val="hybridMultilevel"/>
    <w:tmpl w:val="A5821E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4B1FE4"/>
    <w:multiLevelType w:val="hybridMultilevel"/>
    <w:tmpl w:val="E0941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A0932"/>
    <w:multiLevelType w:val="hybridMultilevel"/>
    <w:tmpl w:val="0A6AE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A879E0"/>
    <w:multiLevelType w:val="hybridMultilevel"/>
    <w:tmpl w:val="D4869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1D70C7"/>
    <w:multiLevelType w:val="hybridMultilevel"/>
    <w:tmpl w:val="0736E5E0"/>
    <w:lvl w:ilvl="0" w:tplc="274281AA">
      <w:numFmt w:val="bullet"/>
      <w:lvlText w:val="-"/>
      <w:lvlJc w:val="left"/>
      <w:pPr>
        <w:ind w:left="1080" w:hanging="360"/>
      </w:pPr>
      <w:rPr>
        <w:rFonts w:ascii="Calibri" w:eastAsiaTheme="minorHAnsi" w:hAnsi="Calibri" w:cstheme="minorBidi" w:hint="default"/>
      </w:rPr>
    </w:lvl>
    <w:lvl w:ilvl="1" w:tplc="274281AA">
      <w:numFmt w:val="bullet"/>
      <w:lvlText w:val="-"/>
      <w:lvlJc w:val="left"/>
      <w:pPr>
        <w:ind w:left="1800" w:hanging="360"/>
      </w:pPr>
      <w:rPr>
        <w:rFonts w:ascii="Calibri" w:eastAsiaTheme="minorHAnsi" w:hAnsi="Calibri" w:cstheme="minorBid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B81A76"/>
    <w:multiLevelType w:val="hybridMultilevel"/>
    <w:tmpl w:val="A44C7C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B11DF7"/>
    <w:multiLevelType w:val="hybridMultilevel"/>
    <w:tmpl w:val="9FB2DEA8"/>
    <w:lvl w:ilvl="0" w:tplc="274281AA">
      <w:numFmt w:val="bullet"/>
      <w:lvlText w:val="-"/>
      <w:lvlJc w:val="left"/>
      <w:pPr>
        <w:ind w:left="720" w:hanging="360"/>
      </w:pPr>
      <w:rPr>
        <w:rFonts w:ascii="Calibri" w:eastAsiaTheme="minorHAnsi" w:hAnsi="Calibri" w:cstheme="minorBidi"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07AC1"/>
    <w:multiLevelType w:val="hybridMultilevel"/>
    <w:tmpl w:val="01545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554D20"/>
    <w:multiLevelType w:val="hybridMultilevel"/>
    <w:tmpl w:val="2722BD86"/>
    <w:lvl w:ilvl="0" w:tplc="04090003">
      <w:start w:val="1"/>
      <w:numFmt w:val="bullet"/>
      <w:lvlText w:val="o"/>
      <w:lvlJc w:val="left"/>
      <w:pPr>
        <w:ind w:left="1494" w:hanging="360"/>
      </w:pPr>
      <w:rPr>
        <w:rFonts w:ascii="Courier New" w:hAnsi="Courier New" w:cs="Courier New" w:hint="default"/>
      </w:rPr>
    </w:lvl>
    <w:lvl w:ilvl="1" w:tplc="274281AA">
      <w:numFmt w:val="bullet"/>
      <w:lvlText w:val="-"/>
      <w:lvlJc w:val="left"/>
      <w:pPr>
        <w:ind w:left="2214" w:hanging="360"/>
      </w:pPr>
      <w:rPr>
        <w:rFonts w:ascii="Calibri" w:eastAsiaTheme="minorHAnsi" w:hAnsi="Calibri" w:cstheme="minorBidi"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nsid w:val="6B5A37A2"/>
    <w:multiLevelType w:val="hybridMultilevel"/>
    <w:tmpl w:val="EA16D23E"/>
    <w:lvl w:ilvl="0" w:tplc="274281A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F247E9C"/>
    <w:multiLevelType w:val="hybridMultilevel"/>
    <w:tmpl w:val="DD0A88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2B016C7"/>
    <w:multiLevelType w:val="hybridMultilevel"/>
    <w:tmpl w:val="12CA504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nsid w:val="73294F83"/>
    <w:multiLevelType w:val="hybridMultilevel"/>
    <w:tmpl w:val="46C2EDD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8F5ED6"/>
    <w:multiLevelType w:val="hybridMultilevel"/>
    <w:tmpl w:val="28AA59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5D7BD9"/>
    <w:multiLevelType w:val="hybridMultilevel"/>
    <w:tmpl w:val="FFF0676E"/>
    <w:lvl w:ilvl="0" w:tplc="274281A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F8C74E6"/>
    <w:multiLevelType w:val="hybridMultilevel"/>
    <w:tmpl w:val="DDD4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0"/>
  </w:num>
  <w:num w:numId="5">
    <w:abstractNumId w:val="4"/>
  </w:num>
  <w:num w:numId="6">
    <w:abstractNumId w:val="16"/>
  </w:num>
  <w:num w:numId="7">
    <w:abstractNumId w:val="7"/>
  </w:num>
  <w:num w:numId="8">
    <w:abstractNumId w:val="23"/>
  </w:num>
  <w:num w:numId="9">
    <w:abstractNumId w:val="29"/>
  </w:num>
  <w:num w:numId="10">
    <w:abstractNumId w:val="6"/>
  </w:num>
  <w:num w:numId="11">
    <w:abstractNumId w:val="26"/>
  </w:num>
  <w:num w:numId="12">
    <w:abstractNumId w:val="13"/>
  </w:num>
  <w:num w:numId="13">
    <w:abstractNumId w:val="19"/>
  </w:num>
  <w:num w:numId="14">
    <w:abstractNumId w:val="1"/>
  </w:num>
  <w:num w:numId="15">
    <w:abstractNumId w:val="18"/>
  </w:num>
  <w:num w:numId="16">
    <w:abstractNumId w:val="24"/>
  </w:num>
  <w:num w:numId="17">
    <w:abstractNumId w:val="14"/>
  </w:num>
  <w:num w:numId="18">
    <w:abstractNumId w:val="21"/>
  </w:num>
  <w:num w:numId="19">
    <w:abstractNumId w:val="12"/>
  </w:num>
  <w:num w:numId="20">
    <w:abstractNumId w:val="27"/>
  </w:num>
  <w:num w:numId="21">
    <w:abstractNumId w:val="9"/>
  </w:num>
  <w:num w:numId="22">
    <w:abstractNumId w:val="11"/>
  </w:num>
  <w:num w:numId="23">
    <w:abstractNumId w:val="20"/>
  </w:num>
  <w:num w:numId="24">
    <w:abstractNumId w:val="28"/>
  </w:num>
  <w:num w:numId="25">
    <w:abstractNumId w:val="5"/>
  </w:num>
  <w:num w:numId="26">
    <w:abstractNumId w:val="17"/>
  </w:num>
  <w:num w:numId="27">
    <w:abstractNumId w:val="25"/>
  </w:num>
  <w:num w:numId="28">
    <w:abstractNumId w:val="22"/>
  </w:num>
  <w:num w:numId="29">
    <w:abstractNumId w:val="2"/>
  </w:num>
  <w:num w:numId="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Eggleston">
    <w15:presenceInfo w15:providerId="Windows Live" w15:userId="2d345533d939b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3D"/>
    <w:rsid w:val="0001616C"/>
    <w:rsid w:val="0002310A"/>
    <w:rsid w:val="00036E61"/>
    <w:rsid w:val="000D6592"/>
    <w:rsid w:val="000D7DD0"/>
    <w:rsid w:val="001175D0"/>
    <w:rsid w:val="00130E1A"/>
    <w:rsid w:val="00155E1B"/>
    <w:rsid w:val="001645D8"/>
    <w:rsid w:val="0017449A"/>
    <w:rsid w:val="002206A6"/>
    <w:rsid w:val="00235F80"/>
    <w:rsid w:val="00253EAF"/>
    <w:rsid w:val="00271854"/>
    <w:rsid w:val="00283691"/>
    <w:rsid w:val="002A5DAC"/>
    <w:rsid w:val="002D4C4E"/>
    <w:rsid w:val="002D549B"/>
    <w:rsid w:val="002E5AB8"/>
    <w:rsid w:val="0031463A"/>
    <w:rsid w:val="003156E3"/>
    <w:rsid w:val="00337825"/>
    <w:rsid w:val="00360D31"/>
    <w:rsid w:val="00383FD7"/>
    <w:rsid w:val="003D5AD9"/>
    <w:rsid w:val="003E4D87"/>
    <w:rsid w:val="00436107"/>
    <w:rsid w:val="00493D92"/>
    <w:rsid w:val="00520C9A"/>
    <w:rsid w:val="00526195"/>
    <w:rsid w:val="00526F2D"/>
    <w:rsid w:val="0056177E"/>
    <w:rsid w:val="00572C64"/>
    <w:rsid w:val="005931FA"/>
    <w:rsid w:val="005A01A2"/>
    <w:rsid w:val="005D2451"/>
    <w:rsid w:val="005E18A5"/>
    <w:rsid w:val="005F51E1"/>
    <w:rsid w:val="005F7909"/>
    <w:rsid w:val="00651B97"/>
    <w:rsid w:val="006A6121"/>
    <w:rsid w:val="006C783D"/>
    <w:rsid w:val="00720C6F"/>
    <w:rsid w:val="007326E6"/>
    <w:rsid w:val="00742D6E"/>
    <w:rsid w:val="00746B5E"/>
    <w:rsid w:val="007915C0"/>
    <w:rsid w:val="007B165E"/>
    <w:rsid w:val="007F064E"/>
    <w:rsid w:val="008075E3"/>
    <w:rsid w:val="008428F2"/>
    <w:rsid w:val="00923095"/>
    <w:rsid w:val="00937F27"/>
    <w:rsid w:val="00954124"/>
    <w:rsid w:val="00987010"/>
    <w:rsid w:val="009E4D94"/>
    <w:rsid w:val="00A052D4"/>
    <w:rsid w:val="00A1103A"/>
    <w:rsid w:val="00A35B0E"/>
    <w:rsid w:val="00A465B4"/>
    <w:rsid w:val="00A66112"/>
    <w:rsid w:val="00AE062C"/>
    <w:rsid w:val="00B11262"/>
    <w:rsid w:val="00B2392C"/>
    <w:rsid w:val="00B639CD"/>
    <w:rsid w:val="00B70ADA"/>
    <w:rsid w:val="00B8273D"/>
    <w:rsid w:val="00B93241"/>
    <w:rsid w:val="00BA06A8"/>
    <w:rsid w:val="00BC360C"/>
    <w:rsid w:val="00BC5C35"/>
    <w:rsid w:val="00BE6747"/>
    <w:rsid w:val="00C154FF"/>
    <w:rsid w:val="00C23767"/>
    <w:rsid w:val="00C31F30"/>
    <w:rsid w:val="00CA2D4B"/>
    <w:rsid w:val="00CB5FA9"/>
    <w:rsid w:val="00CE6AC5"/>
    <w:rsid w:val="00D1032D"/>
    <w:rsid w:val="00D5365F"/>
    <w:rsid w:val="00DA3DBE"/>
    <w:rsid w:val="00DB5C5C"/>
    <w:rsid w:val="00DF1721"/>
    <w:rsid w:val="00E24017"/>
    <w:rsid w:val="00E27C00"/>
    <w:rsid w:val="00E30279"/>
    <w:rsid w:val="00E50B18"/>
    <w:rsid w:val="00E54116"/>
    <w:rsid w:val="00E841A3"/>
    <w:rsid w:val="00E85701"/>
    <w:rsid w:val="00E97EC3"/>
    <w:rsid w:val="00EC1988"/>
    <w:rsid w:val="00ED1D80"/>
    <w:rsid w:val="00F07D70"/>
    <w:rsid w:val="00F54C43"/>
    <w:rsid w:val="00F91F05"/>
    <w:rsid w:val="00FA5F98"/>
    <w:rsid w:val="00FB4B63"/>
    <w:rsid w:val="00FD51D9"/>
    <w:rsid w:val="00FE2B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E8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3D"/>
    <w:rPr>
      <w:rFonts w:ascii="Tahoma" w:hAnsi="Tahoma" w:cs="Tahoma"/>
      <w:sz w:val="16"/>
      <w:szCs w:val="16"/>
    </w:rPr>
  </w:style>
  <w:style w:type="paragraph" w:styleId="Header">
    <w:name w:val="header"/>
    <w:basedOn w:val="Normal"/>
    <w:link w:val="HeaderChar"/>
    <w:uiPriority w:val="99"/>
    <w:unhideWhenUsed/>
    <w:rsid w:val="00B8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3D"/>
  </w:style>
  <w:style w:type="paragraph" w:styleId="Footer">
    <w:name w:val="footer"/>
    <w:basedOn w:val="Normal"/>
    <w:link w:val="FooterChar"/>
    <w:uiPriority w:val="99"/>
    <w:unhideWhenUsed/>
    <w:rsid w:val="00B8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3D"/>
  </w:style>
  <w:style w:type="paragraph" w:styleId="FootnoteText">
    <w:name w:val="footnote text"/>
    <w:basedOn w:val="Normal"/>
    <w:link w:val="FootnoteTextChar"/>
    <w:uiPriority w:val="99"/>
    <w:semiHidden/>
    <w:unhideWhenUsed/>
    <w:rsid w:val="007B16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65E"/>
    <w:rPr>
      <w:sz w:val="20"/>
      <w:szCs w:val="20"/>
    </w:rPr>
  </w:style>
  <w:style w:type="character" w:styleId="FootnoteReference">
    <w:name w:val="footnote reference"/>
    <w:basedOn w:val="DefaultParagraphFont"/>
    <w:uiPriority w:val="99"/>
    <w:semiHidden/>
    <w:unhideWhenUsed/>
    <w:rsid w:val="007B165E"/>
    <w:rPr>
      <w:vertAlign w:val="superscript"/>
    </w:rPr>
  </w:style>
  <w:style w:type="character" w:styleId="Hyperlink">
    <w:name w:val="Hyperlink"/>
    <w:basedOn w:val="DefaultParagraphFont"/>
    <w:uiPriority w:val="99"/>
    <w:unhideWhenUsed/>
    <w:rsid w:val="007B165E"/>
    <w:rPr>
      <w:color w:val="0000FF" w:themeColor="hyperlink"/>
      <w:u w:val="single"/>
    </w:rPr>
  </w:style>
  <w:style w:type="character" w:customStyle="1" w:styleId="UnresolvedMention1">
    <w:name w:val="Unresolved Mention1"/>
    <w:basedOn w:val="DefaultParagraphFont"/>
    <w:uiPriority w:val="99"/>
    <w:semiHidden/>
    <w:unhideWhenUsed/>
    <w:rsid w:val="007B165E"/>
    <w:rPr>
      <w:color w:val="605E5C"/>
      <w:shd w:val="clear" w:color="auto" w:fill="E1DFDD"/>
    </w:rPr>
  </w:style>
  <w:style w:type="paragraph" w:styleId="Caption">
    <w:name w:val="caption"/>
    <w:basedOn w:val="Normal"/>
    <w:next w:val="Normal"/>
    <w:uiPriority w:val="35"/>
    <w:unhideWhenUsed/>
    <w:qFormat/>
    <w:rsid w:val="00520C9A"/>
    <w:pPr>
      <w:spacing w:line="240" w:lineRule="auto"/>
    </w:pPr>
    <w:rPr>
      <w:i/>
      <w:iCs/>
      <w:color w:val="1F497D" w:themeColor="text2"/>
      <w:sz w:val="18"/>
      <w:szCs w:val="18"/>
    </w:rPr>
  </w:style>
  <w:style w:type="paragraph" w:styleId="ListParagraph">
    <w:name w:val="List Paragraph"/>
    <w:basedOn w:val="Normal"/>
    <w:uiPriority w:val="34"/>
    <w:qFormat/>
    <w:rsid w:val="00C23767"/>
    <w:pPr>
      <w:ind w:left="720"/>
      <w:contextualSpacing/>
    </w:pPr>
  </w:style>
  <w:style w:type="character" w:styleId="CommentReference">
    <w:name w:val="annotation reference"/>
    <w:basedOn w:val="DefaultParagraphFont"/>
    <w:uiPriority w:val="99"/>
    <w:semiHidden/>
    <w:unhideWhenUsed/>
    <w:rsid w:val="005F51E1"/>
    <w:rPr>
      <w:sz w:val="16"/>
      <w:szCs w:val="16"/>
    </w:rPr>
  </w:style>
  <w:style w:type="paragraph" w:styleId="CommentText">
    <w:name w:val="annotation text"/>
    <w:basedOn w:val="Normal"/>
    <w:link w:val="CommentTextChar"/>
    <w:uiPriority w:val="99"/>
    <w:semiHidden/>
    <w:unhideWhenUsed/>
    <w:rsid w:val="005F51E1"/>
    <w:pPr>
      <w:spacing w:line="240" w:lineRule="auto"/>
    </w:pPr>
    <w:rPr>
      <w:sz w:val="20"/>
      <w:szCs w:val="20"/>
    </w:rPr>
  </w:style>
  <w:style w:type="character" w:customStyle="1" w:styleId="CommentTextChar">
    <w:name w:val="Comment Text Char"/>
    <w:basedOn w:val="DefaultParagraphFont"/>
    <w:link w:val="CommentText"/>
    <w:uiPriority w:val="99"/>
    <w:semiHidden/>
    <w:rsid w:val="005F51E1"/>
    <w:rPr>
      <w:sz w:val="20"/>
      <w:szCs w:val="20"/>
    </w:rPr>
  </w:style>
  <w:style w:type="paragraph" w:styleId="CommentSubject">
    <w:name w:val="annotation subject"/>
    <w:basedOn w:val="CommentText"/>
    <w:next w:val="CommentText"/>
    <w:link w:val="CommentSubjectChar"/>
    <w:uiPriority w:val="99"/>
    <w:semiHidden/>
    <w:unhideWhenUsed/>
    <w:rsid w:val="005F51E1"/>
    <w:rPr>
      <w:b/>
      <w:bCs/>
    </w:rPr>
  </w:style>
  <w:style w:type="character" w:customStyle="1" w:styleId="CommentSubjectChar">
    <w:name w:val="Comment Subject Char"/>
    <w:basedOn w:val="CommentTextChar"/>
    <w:link w:val="CommentSubject"/>
    <w:uiPriority w:val="99"/>
    <w:semiHidden/>
    <w:rsid w:val="005F51E1"/>
    <w:rPr>
      <w:b/>
      <w:bCs/>
      <w:sz w:val="20"/>
      <w:szCs w:val="20"/>
    </w:rPr>
  </w:style>
  <w:style w:type="character" w:customStyle="1" w:styleId="UnresolvedMention2">
    <w:name w:val="Unresolved Mention2"/>
    <w:basedOn w:val="DefaultParagraphFont"/>
    <w:uiPriority w:val="99"/>
    <w:semiHidden/>
    <w:unhideWhenUsed/>
    <w:rsid w:val="00E24017"/>
    <w:rPr>
      <w:color w:val="605E5C"/>
      <w:shd w:val="clear" w:color="auto" w:fill="E1DFDD"/>
    </w:rPr>
  </w:style>
  <w:style w:type="paragraph" w:styleId="NormalWeb">
    <w:name w:val="Normal (Web)"/>
    <w:basedOn w:val="Normal"/>
    <w:uiPriority w:val="99"/>
    <w:semiHidden/>
    <w:unhideWhenUsed/>
    <w:rsid w:val="00E85701"/>
    <w:pPr>
      <w:spacing w:before="100" w:beforeAutospacing="1" w:after="100" w:afterAutospacing="1" w:line="240" w:lineRule="auto"/>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3D"/>
    <w:rPr>
      <w:rFonts w:ascii="Tahoma" w:hAnsi="Tahoma" w:cs="Tahoma"/>
      <w:sz w:val="16"/>
      <w:szCs w:val="16"/>
    </w:rPr>
  </w:style>
  <w:style w:type="paragraph" w:styleId="Header">
    <w:name w:val="header"/>
    <w:basedOn w:val="Normal"/>
    <w:link w:val="HeaderChar"/>
    <w:uiPriority w:val="99"/>
    <w:unhideWhenUsed/>
    <w:rsid w:val="00B8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3D"/>
  </w:style>
  <w:style w:type="paragraph" w:styleId="Footer">
    <w:name w:val="footer"/>
    <w:basedOn w:val="Normal"/>
    <w:link w:val="FooterChar"/>
    <w:uiPriority w:val="99"/>
    <w:unhideWhenUsed/>
    <w:rsid w:val="00B8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3D"/>
  </w:style>
  <w:style w:type="paragraph" w:styleId="FootnoteText">
    <w:name w:val="footnote text"/>
    <w:basedOn w:val="Normal"/>
    <w:link w:val="FootnoteTextChar"/>
    <w:uiPriority w:val="99"/>
    <w:semiHidden/>
    <w:unhideWhenUsed/>
    <w:rsid w:val="007B16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65E"/>
    <w:rPr>
      <w:sz w:val="20"/>
      <w:szCs w:val="20"/>
    </w:rPr>
  </w:style>
  <w:style w:type="character" w:styleId="FootnoteReference">
    <w:name w:val="footnote reference"/>
    <w:basedOn w:val="DefaultParagraphFont"/>
    <w:uiPriority w:val="99"/>
    <w:semiHidden/>
    <w:unhideWhenUsed/>
    <w:rsid w:val="007B165E"/>
    <w:rPr>
      <w:vertAlign w:val="superscript"/>
    </w:rPr>
  </w:style>
  <w:style w:type="character" w:styleId="Hyperlink">
    <w:name w:val="Hyperlink"/>
    <w:basedOn w:val="DefaultParagraphFont"/>
    <w:uiPriority w:val="99"/>
    <w:unhideWhenUsed/>
    <w:rsid w:val="007B165E"/>
    <w:rPr>
      <w:color w:val="0000FF" w:themeColor="hyperlink"/>
      <w:u w:val="single"/>
    </w:rPr>
  </w:style>
  <w:style w:type="character" w:customStyle="1" w:styleId="UnresolvedMention1">
    <w:name w:val="Unresolved Mention1"/>
    <w:basedOn w:val="DefaultParagraphFont"/>
    <w:uiPriority w:val="99"/>
    <w:semiHidden/>
    <w:unhideWhenUsed/>
    <w:rsid w:val="007B165E"/>
    <w:rPr>
      <w:color w:val="605E5C"/>
      <w:shd w:val="clear" w:color="auto" w:fill="E1DFDD"/>
    </w:rPr>
  </w:style>
  <w:style w:type="paragraph" w:styleId="Caption">
    <w:name w:val="caption"/>
    <w:basedOn w:val="Normal"/>
    <w:next w:val="Normal"/>
    <w:uiPriority w:val="35"/>
    <w:unhideWhenUsed/>
    <w:qFormat/>
    <w:rsid w:val="00520C9A"/>
    <w:pPr>
      <w:spacing w:line="240" w:lineRule="auto"/>
    </w:pPr>
    <w:rPr>
      <w:i/>
      <w:iCs/>
      <w:color w:val="1F497D" w:themeColor="text2"/>
      <w:sz w:val="18"/>
      <w:szCs w:val="18"/>
    </w:rPr>
  </w:style>
  <w:style w:type="paragraph" w:styleId="ListParagraph">
    <w:name w:val="List Paragraph"/>
    <w:basedOn w:val="Normal"/>
    <w:uiPriority w:val="34"/>
    <w:qFormat/>
    <w:rsid w:val="00C23767"/>
    <w:pPr>
      <w:ind w:left="720"/>
      <w:contextualSpacing/>
    </w:pPr>
  </w:style>
  <w:style w:type="character" w:styleId="CommentReference">
    <w:name w:val="annotation reference"/>
    <w:basedOn w:val="DefaultParagraphFont"/>
    <w:uiPriority w:val="99"/>
    <w:semiHidden/>
    <w:unhideWhenUsed/>
    <w:rsid w:val="005F51E1"/>
    <w:rPr>
      <w:sz w:val="16"/>
      <w:szCs w:val="16"/>
    </w:rPr>
  </w:style>
  <w:style w:type="paragraph" w:styleId="CommentText">
    <w:name w:val="annotation text"/>
    <w:basedOn w:val="Normal"/>
    <w:link w:val="CommentTextChar"/>
    <w:uiPriority w:val="99"/>
    <w:semiHidden/>
    <w:unhideWhenUsed/>
    <w:rsid w:val="005F51E1"/>
    <w:pPr>
      <w:spacing w:line="240" w:lineRule="auto"/>
    </w:pPr>
    <w:rPr>
      <w:sz w:val="20"/>
      <w:szCs w:val="20"/>
    </w:rPr>
  </w:style>
  <w:style w:type="character" w:customStyle="1" w:styleId="CommentTextChar">
    <w:name w:val="Comment Text Char"/>
    <w:basedOn w:val="DefaultParagraphFont"/>
    <w:link w:val="CommentText"/>
    <w:uiPriority w:val="99"/>
    <w:semiHidden/>
    <w:rsid w:val="005F51E1"/>
    <w:rPr>
      <w:sz w:val="20"/>
      <w:szCs w:val="20"/>
    </w:rPr>
  </w:style>
  <w:style w:type="paragraph" w:styleId="CommentSubject">
    <w:name w:val="annotation subject"/>
    <w:basedOn w:val="CommentText"/>
    <w:next w:val="CommentText"/>
    <w:link w:val="CommentSubjectChar"/>
    <w:uiPriority w:val="99"/>
    <w:semiHidden/>
    <w:unhideWhenUsed/>
    <w:rsid w:val="005F51E1"/>
    <w:rPr>
      <w:b/>
      <w:bCs/>
    </w:rPr>
  </w:style>
  <w:style w:type="character" w:customStyle="1" w:styleId="CommentSubjectChar">
    <w:name w:val="Comment Subject Char"/>
    <w:basedOn w:val="CommentTextChar"/>
    <w:link w:val="CommentSubject"/>
    <w:uiPriority w:val="99"/>
    <w:semiHidden/>
    <w:rsid w:val="005F51E1"/>
    <w:rPr>
      <w:b/>
      <w:bCs/>
      <w:sz w:val="20"/>
      <w:szCs w:val="20"/>
    </w:rPr>
  </w:style>
  <w:style w:type="character" w:customStyle="1" w:styleId="UnresolvedMention2">
    <w:name w:val="Unresolved Mention2"/>
    <w:basedOn w:val="DefaultParagraphFont"/>
    <w:uiPriority w:val="99"/>
    <w:semiHidden/>
    <w:unhideWhenUsed/>
    <w:rsid w:val="00E24017"/>
    <w:rPr>
      <w:color w:val="605E5C"/>
      <w:shd w:val="clear" w:color="auto" w:fill="E1DFDD"/>
    </w:rPr>
  </w:style>
  <w:style w:type="paragraph" w:styleId="NormalWeb">
    <w:name w:val="Normal (Web)"/>
    <w:basedOn w:val="Normal"/>
    <w:uiPriority w:val="99"/>
    <w:semiHidden/>
    <w:unhideWhenUsed/>
    <w:rsid w:val="00E85701"/>
    <w:pPr>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62299">
      <w:bodyDiv w:val="1"/>
      <w:marLeft w:val="0"/>
      <w:marRight w:val="0"/>
      <w:marTop w:val="0"/>
      <w:marBottom w:val="0"/>
      <w:divBdr>
        <w:top w:val="none" w:sz="0" w:space="0" w:color="auto"/>
        <w:left w:val="none" w:sz="0" w:space="0" w:color="auto"/>
        <w:bottom w:val="none" w:sz="0" w:space="0" w:color="auto"/>
        <w:right w:val="none" w:sz="0" w:space="0" w:color="auto"/>
      </w:divBdr>
    </w:div>
    <w:div w:id="1134718786">
      <w:bodyDiv w:val="1"/>
      <w:marLeft w:val="0"/>
      <w:marRight w:val="0"/>
      <w:marTop w:val="0"/>
      <w:marBottom w:val="0"/>
      <w:divBdr>
        <w:top w:val="none" w:sz="0" w:space="0" w:color="auto"/>
        <w:left w:val="none" w:sz="0" w:space="0" w:color="auto"/>
        <w:bottom w:val="none" w:sz="0" w:space="0" w:color="auto"/>
        <w:right w:val="none" w:sz="0" w:space="0" w:color="auto"/>
      </w:divBdr>
    </w:div>
    <w:div w:id="1415056763">
      <w:bodyDiv w:val="1"/>
      <w:marLeft w:val="0"/>
      <w:marRight w:val="0"/>
      <w:marTop w:val="0"/>
      <w:marBottom w:val="0"/>
      <w:divBdr>
        <w:top w:val="none" w:sz="0" w:space="0" w:color="auto"/>
        <w:left w:val="none" w:sz="0" w:space="0" w:color="auto"/>
        <w:bottom w:val="none" w:sz="0" w:space="0" w:color="auto"/>
        <w:right w:val="none" w:sz="0" w:space="0" w:color="auto"/>
      </w:divBdr>
    </w:div>
    <w:div w:id="21317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BA0F7-E161-45F2-BAB4-02D2C9A3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Tassone</dc:creator>
  <cp:lastModifiedBy>Caterina Tassone</cp:lastModifiedBy>
  <cp:revision>4</cp:revision>
  <cp:lastPrinted>2018-10-10T09:16:00Z</cp:lastPrinted>
  <dcterms:created xsi:type="dcterms:W3CDTF">2018-10-10T08:56:00Z</dcterms:created>
  <dcterms:modified xsi:type="dcterms:W3CDTF">2018-10-16T15:01:00Z</dcterms:modified>
</cp:coreProperties>
</file>