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F6" w:rsidRPr="00E568B1" w:rsidRDefault="00E568B1">
      <w:pPr>
        <w:rPr>
          <w:b/>
          <w:bCs/>
          <w:sz w:val="24"/>
          <w:szCs w:val="24"/>
        </w:rPr>
      </w:pPr>
      <w:r w:rsidRPr="00E568B1">
        <w:rPr>
          <w:b/>
          <w:bCs/>
          <w:sz w:val="24"/>
          <w:szCs w:val="24"/>
        </w:rPr>
        <w:t>List of Meetings relevant for the GCOS programme in 2018 and forward looking to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5389"/>
        <w:gridCol w:w="2566"/>
      </w:tblGrid>
      <w:tr w:rsidR="00E568B1" w:rsidRPr="00E568B1" w:rsidTr="00E568B1">
        <w:trPr>
          <w:trHeight w:val="528"/>
        </w:trPr>
        <w:tc>
          <w:tcPr>
            <w:tcW w:w="9242" w:type="dxa"/>
            <w:gridSpan w:val="3"/>
            <w:noWrap/>
            <w:hideMark/>
          </w:tcPr>
          <w:p w:rsidR="00E568B1" w:rsidRPr="00E568B1" w:rsidRDefault="00E568B1" w:rsidP="00E568B1">
            <w:pPr>
              <w:rPr>
                <w:b/>
                <w:bCs/>
              </w:rPr>
            </w:pPr>
            <w:r w:rsidRPr="00E568B1">
              <w:rPr>
                <w:b/>
                <w:bCs/>
              </w:rPr>
              <w:t>2018</w:t>
            </w:r>
          </w:p>
        </w:tc>
      </w:tr>
      <w:tr w:rsidR="00E568B1" w:rsidRPr="00E568B1" w:rsidTr="00E568B1">
        <w:trPr>
          <w:trHeight w:val="312"/>
        </w:trPr>
        <w:tc>
          <w:tcPr>
            <w:tcW w:w="9242" w:type="dxa"/>
            <w:gridSpan w:val="3"/>
            <w:noWrap/>
            <w:hideMark/>
          </w:tcPr>
          <w:p w:rsidR="00E568B1" w:rsidRPr="00E568B1" w:rsidRDefault="00E568B1" w:rsidP="00E568B1">
            <w:pPr>
              <w:rPr>
                <w:b/>
                <w:bCs/>
              </w:rPr>
            </w:pPr>
            <w:r w:rsidRPr="00E568B1">
              <w:rPr>
                <w:b/>
                <w:bCs/>
              </w:rPr>
              <w:t>JANUARY</w:t>
            </w:r>
          </w:p>
        </w:tc>
      </w:tr>
      <w:tr w:rsidR="00E568B1" w:rsidRPr="00E568B1" w:rsidTr="00E568B1">
        <w:trPr>
          <w:trHeight w:val="405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15-17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7th Session of the Inter-Commission Coordination Group on WIGOS (ICG-WIGOS-7), WMO, Geneva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Tim, Carolin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15-19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Tim based in Geneva during ICG-WIGOS (proposed (1))</w:t>
            </w:r>
          </w:p>
        </w:tc>
        <w:tc>
          <w:tcPr>
            <w:tcW w:w="2566" w:type="dxa"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22-24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President of Regional Associations and President of Technical Commissions (PRA-PTC) Meeting, WMO, Geneva</w:t>
            </w:r>
          </w:p>
        </w:tc>
        <w:tc>
          <w:tcPr>
            <w:tcW w:w="2566" w:type="dxa"/>
            <w:hideMark/>
          </w:tcPr>
          <w:p w:rsidR="00E568B1" w:rsidRPr="00E568B1" w:rsidRDefault="00E568B1" w:rsidP="00E568B1">
            <w:r w:rsidRPr="00E568B1">
              <w:t>Carolin, Stephen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25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Swiss GCOS Round Table, Bern</w:t>
            </w:r>
          </w:p>
        </w:tc>
        <w:tc>
          <w:tcPr>
            <w:tcW w:w="2566" w:type="dxa"/>
            <w:hideMark/>
          </w:tcPr>
          <w:p w:rsidR="00E568B1" w:rsidRPr="00E568B1" w:rsidRDefault="00E568B1" w:rsidP="00E568B1">
            <w:r w:rsidRPr="00E568B1">
              <w:t>Carolin  Valentin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29 Jan - 1 Feb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IPET-OSDE-3, WMO, Geneva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Caterina, Tim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29 Jan - 6 Feb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Tim based in Geneva during IPET-OSDE (proposed (2))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Tim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30 Jan- 2 Feb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1st general assembly for C3S 311aLot2- Asheville, USA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Caterina (supported by Copernicus)</w:t>
            </w:r>
          </w:p>
        </w:tc>
      </w:tr>
      <w:tr w:rsidR="00E568B1" w:rsidRPr="00E568B1" w:rsidTr="00E568B1">
        <w:trPr>
          <w:trHeight w:val="312"/>
        </w:trPr>
        <w:tc>
          <w:tcPr>
            <w:tcW w:w="9242" w:type="dxa"/>
            <w:gridSpan w:val="3"/>
            <w:noWrap/>
            <w:hideMark/>
          </w:tcPr>
          <w:p w:rsidR="00E568B1" w:rsidRPr="00E568B1" w:rsidRDefault="00E568B1" w:rsidP="00E568B1">
            <w:pPr>
              <w:rPr>
                <w:b/>
                <w:bCs/>
              </w:rPr>
            </w:pPr>
            <w:r w:rsidRPr="00E568B1">
              <w:rPr>
                <w:b/>
                <w:bCs/>
              </w:rPr>
              <w:t>FEBRUARY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5 - 7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First AOPC Task Team on </w:t>
            </w:r>
            <w:proofErr w:type="spellStart"/>
            <w:r w:rsidRPr="00E568B1">
              <w:t>Lightnings</w:t>
            </w:r>
            <w:proofErr w:type="spellEnd"/>
            <w:r w:rsidRPr="00E568B1">
              <w:t>, Washington, USA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Valentin, Caterina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5 - 8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WMO ICT-IOS, Geneva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Tim, Carolin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5 - 6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proofErr w:type="spellStart"/>
            <w:r w:rsidRPr="00E568B1">
              <w:t>Teco</w:t>
            </w:r>
            <w:proofErr w:type="spellEnd"/>
            <w:r w:rsidRPr="00E568B1">
              <w:t xml:space="preserve"> for RA VI, Geneva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Tim, Carolin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7 - 9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RA VI session, Geneva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Carolin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8-9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Tropical Atlantic Observing System Review, Portland, Oregon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 xml:space="preserve">Katy 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11-14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Ocean Sciences 2018 Conference Portland, Oregon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 xml:space="preserve">Katy 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22-23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ECMWF Reanalyses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Simon, Caterina, Tim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26-27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Lead Author Meeting 2019 Refinement to the 2006 IPCC Guidelines, Bonn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Simon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28th Feb-3rd March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Cross GOOS Panel meeting and GOOS Executive, Hobart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 xml:space="preserve">Katy </w:t>
            </w:r>
          </w:p>
        </w:tc>
      </w:tr>
      <w:tr w:rsidR="00E568B1" w:rsidRPr="00E568B1" w:rsidTr="00E568B1">
        <w:trPr>
          <w:trHeight w:val="312"/>
        </w:trPr>
        <w:tc>
          <w:tcPr>
            <w:tcW w:w="9242" w:type="dxa"/>
            <w:gridSpan w:val="3"/>
            <w:noWrap/>
            <w:hideMark/>
          </w:tcPr>
          <w:p w:rsidR="00E568B1" w:rsidRPr="00E568B1" w:rsidRDefault="00E568B1" w:rsidP="00E568B1">
            <w:pPr>
              <w:rPr>
                <w:b/>
                <w:bCs/>
              </w:rPr>
            </w:pPr>
            <w:r w:rsidRPr="00E568B1">
              <w:rPr>
                <w:b/>
                <w:bCs/>
              </w:rPr>
              <w:t>MARCH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5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GOOS Staff meeting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 xml:space="preserve">Katy 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6-9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AOPC-23, </w:t>
            </w:r>
            <w:proofErr w:type="spellStart"/>
            <w:r w:rsidRPr="00E568B1">
              <w:t>EUMETSAT@Darmstadt</w:t>
            </w:r>
            <w:proofErr w:type="spellEnd"/>
            <w:r w:rsidRPr="00E568B1">
              <w:t>, Germany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Caterina, Valentin, Stephen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13-16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OOPC-21, Mar del Plata, Argentina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Katy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14 - 16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IPCC 47th Plenary, Paris, France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19 - 23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Tim based in Geneva (proposed (4))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19 - 21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TOPC-20, </w:t>
            </w:r>
            <w:proofErr w:type="spellStart"/>
            <w:r w:rsidRPr="00E568B1">
              <w:t>WMO@Geneva</w:t>
            </w:r>
            <w:proofErr w:type="spellEnd"/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Simon, Valentin,  Stephen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26 - 27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WCRP Data </w:t>
            </w:r>
            <w:proofErr w:type="spellStart"/>
            <w:r w:rsidRPr="00E568B1">
              <w:t>Adviosry</w:t>
            </w:r>
            <w:proofErr w:type="spellEnd"/>
            <w:r w:rsidRPr="00E568B1">
              <w:t xml:space="preserve"> Council WDAC-7, </w:t>
            </w:r>
            <w:proofErr w:type="spellStart"/>
            <w:r w:rsidRPr="00E568B1">
              <w:t>WMO@Geneva</w:t>
            </w:r>
            <w:proofErr w:type="spellEnd"/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 xml:space="preserve">GCOS Sec represented Panels, for OOPC </w:t>
            </w:r>
            <w:proofErr w:type="spellStart"/>
            <w:r w:rsidRPr="00E568B1">
              <w:t>Karstens</w:t>
            </w:r>
            <w:proofErr w:type="spellEnd"/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27 - 29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Joint CEOS-CGMS WGClimate-9, </w:t>
            </w:r>
            <w:proofErr w:type="spellStart"/>
            <w:r w:rsidRPr="00E568B1">
              <w:t>WMO@Geneva</w:t>
            </w:r>
            <w:proofErr w:type="spellEnd"/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 xml:space="preserve">Carolin et al. 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>M</w:t>
            </w:r>
            <w:bookmarkStart w:id="0" w:name="_GoBack"/>
            <w:bookmarkEnd w:id="0"/>
            <w:r>
              <w:t>arch/Apr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proofErr w:type="spellStart"/>
            <w:r w:rsidRPr="00E568B1">
              <w:t>OceanObs</w:t>
            </w:r>
            <w:proofErr w:type="spellEnd"/>
            <w:r w:rsidRPr="00E568B1">
              <w:t xml:space="preserve"> F2F Planning meeting, Washington DC (dates tbc)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for information only</w:t>
            </w:r>
          </w:p>
        </w:tc>
      </w:tr>
      <w:tr w:rsidR="00E568B1" w:rsidRPr="00E568B1" w:rsidTr="00E568B1">
        <w:trPr>
          <w:trHeight w:val="312"/>
        </w:trPr>
        <w:tc>
          <w:tcPr>
            <w:tcW w:w="9242" w:type="dxa"/>
            <w:gridSpan w:val="3"/>
            <w:noWrap/>
            <w:hideMark/>
          </w:tcPr>
          <w:p w:rsidR="00E568B1" w:rsidRPr="00E568B1" w:rsidRDefault="00E568B1" w:rsidP="00E568B1">
            <w:pPr>
              <w:rPr>
                <w:b/>
                <w:bCs/>
              </w:rPr>
            </w:pPr>
            <w:r w:rsidRPr="00E568B1">
              <w:rPr>
                <w:b/>
                <w:bCs/>
              </w:rPr>
              <w:t>APRIL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9 - 13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EGU meeting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for information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10 - 13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Commission for Climatology (CCl-17) and TECO, WMO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10  - 13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TFI - Third Lead Author Meeting f2019 Refinement to the 2006 IPCC Guidelines (Cairns, Australia)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Simon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11 - 13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WMO Executive Council EC WG on Strategic and </w:t>
            </w:r>
            <w:r w:rsidRPr="00E568B1">
              <w:lastRenderedPageBreak/>
              <w:t xml:space="preserve">Operational </w:t>
            </w:r>
            <w:proofErr w:type="spellStart"/>
            <w:r w:rsidRPr="00E568B1">
              <w:t>Planning,WMO</w:t>
            </w:r>
            <w:proofErr w:type="spellEnd"/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lastRenderedPageBreak/>
              <w:t xml:space="preserve">attendance of GCOS Chair </w:t>
            </w:r>
            <w:r w:rsidRPr="00E568B1">
              <w:lastRenderedPageBreak/>
              <w:t>not required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lastRenderedPageBreak/>
              <w:t xml:space="preserve">16 - 20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WCRP JSC, Nanking, China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Carolin (on behalf of Chair)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23-27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GRUAN ICM-10 Potsdam, Germany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Tim, Caterina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23-27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CEOS SIT 33, Boulder, CO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Stephen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30 April 10 May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UNFCCC SBSTA 48, Bonn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Stephen, Carolin</w:t>
            </w:r>
          </w:p>
        </w:tc>
      </w:tr>
      <w:tr w:rsidR="00E568B1" w:rsidRPr="00E568B1" w:rsidTr="00E568B1">
        <w:trPr>
          <w:trHeight w:val="312"/>
        </w:trPr>
        <w:tc>
          <w:tcPr>
            <w:tcW w:w="9242" w:type="dxa"/>
            <w:gridSpan w:val="3"/>
            <w:noWrap/>
            <w:hideMark/>
          </w:tcPr>
          <w:p w:rsidR="00E568B1" w:rsidRPr="00E568B1" w:rsidRDefault="00E568B1" w:rsidP="00E568B1">
            <w:pPr>
              <w:rPr>
                <w:b/>
                <w:bCs/>
              </w:rPr>
            </w:pPr>
            <w:r w:rsidRPr="00E568B1">
              <w:rPr>
                <w:b/>
                <w:bCs/>
              </w:rPr>
              <w:t>MAY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14-18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Joint WMO-IOC Commission on Marine Meteorology, Observation Coordination Group, OCG, Brest, France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Information only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14-17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Tim based in Geneva (5)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Tim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23 - 24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GCOS-GOOS Dialogue, WMO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Stephen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28 May - 1 June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WMO IPET-CM-2, </w:t>
            </w:r>
            <w:proofErr w:type="spellStart"/>
            <w:r w:rsidRPr="00E568B1">
              <w:t>DWD@Offenbach</w:t>
            </w:r>
            <w:proofErr w:type="spellEnd"/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for information only (Tim)</w:t>
            </w:r>
          </w:p>
        </w:tc>
      </w:tr>
      <w:tr w:rsidR="00E568B1" w:rsidRPr="00E568B1" w:rsidTr="00E568B1">
        <w:trPr>
          <w:trHeight w:val="312"/>
        </w:trPr>
        <w:tc>
          <w:tcPr>
            <w:tcW w:w="9242" w:type="dxa"/>
            <w:gridSpan w:val="3"/>
            <w:noWrap/>
            <w:hideMark/>
          </w:tcPr>
          <w:p w:rsidR="00E568B1" w:rsidRPr="00E568B1" w:rsidRDefault="00E568B1" w:rsidP="00E568B1">
            <w:pPr>
              <w:rPr>
                <w:b/>
                <w:bCs/>
              </w:rPr>
            </w:pPr>
            <w:r w:rsidRPr="00E568B1">
              <w:rPr>
                <w:b/>
                <w:bCs/>
              </w:rPr>
              <w:t>JUNE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2 - 8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CGMS-46, Bangalore, India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Carolin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11- 15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GOOS Steering Committee, Columbia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Stephen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13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GEO workshop on Paris Agreement, WMO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Simon, Han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18 - 19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CEOS GHG Workshop, </w:t>
            </w:r>
            <w:proofErr w:type="spellStart"/>
            <w:r w:rsidRPr="00E568B1">
              <w:t>Ispra</w:t>
            </w:r>
            <w:proofErr w:type="spellEnd"/>
            <w:r w:rsidRPr="00E568B1">
              <w:t>, JRC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Simon, Stephen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20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proofErr w:type="spellStart"/>
            <w:r w:rsidRPr="00E568B1">
              <w:t>Baveno</w:t>
            </w:r>
            <w:proofErr w:type="spellEnd"/>
            <w:r w:rsidRPr="00E568B1">
              <w:t xml:space="preserve"> (Copernicus Birthday)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 xml:space="preserve">Stephen (and Adrian Simmons, Alan </w:t>
            </w:r>
            <w:proofErr w:type="spellStart"/>
            <w:r w:rsidRPr="00E568B1">
              <w:t>Belward</w:t>
            </w:r>
            <w:proofErr w:type="spellEnd"/>
            <w:r w:rsidRPr="00E568B1">
              <w:t>)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18 - 21 </w:t>
            </w:r>
            <w:r w:rsidRPr="00E568B1">
              <w:t xml:space="preserve">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Adaptation Futures 2018 (PROVIA Conference), Cape Town, South Africa and PROVIA Steering Committee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with regrets, Carolin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20-29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WMO Executive Council, EC-70, Geneva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all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25-29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Tim based in Geneva (6)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28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Toulouse Space Show - on SCO (CNES) - invite to round table discussions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with regrets, Carolin</w:t>
            </w:r>
          </w:p>
        </w:tc>
      </w:tr>
      <w:tr w:rsidR="00E568B1" w:rsidRPr="00E568B1" w:rsidTr="00E568B1">
        <w:trPr>
          <w:trHeight w:val="312"/>
        </w:trPr>
        <w:tc>
          <w:tcPr>
            <w:tcW w:w="9242" w:type="dxa"/>
            <w:gridSpan w:val="3"/>
            <w:noWrap/>
            <w:hideMark/>
          </w:tcPr>
          <w:p w:rsidR="00E568B1" w:rsidRPr="00E568B1" w:rsidRDefault="00E568B1" w:rsidP="00E568B1">
            <w:pPr>
              <w:rPr>
                <w:b/>
                <w:bCs/>
              </w:rPr>
            </w:pPr>
            <w:r w:rsidRPr="00E568B1">
              <w:rPr>
                <w:b/>
                <w:bCs/>
              </w:rPr>
              <w:t>JULY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3 - 6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IOC Executive EC-51: Fifty-first Session of the IOC Executive Council, Paris, France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Stephen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16-20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BSRN Bi-Annual Workshop, Boulder, USA 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Tim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23 - 26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WIGOS GBON Workshop</w:t>
            </w:r>
            <w:r w:rsidRPr="00E568B1">
              <w:t>，</w:t>
            </w:r>
            <w:r w:rsidRPr="00E568B1">
              <w:t xml:space="preserve"> WMO</w:t>
            </w:r>
            <w:r w:rsidRPr="00E568B1">
              <w:t>，</w:t>
            </w:r>
            <w:r w:rsidRPr="00E568B1">
              <w:t xml:space="preserve"> Geneva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Tim  (by WIGOS)</w:t>
            </w:r>
          </w:p>
        </w:tc>
      </w:tr>
      <w:tr w:rsidR="00E568B1" w:rsidRPr="00E568B1" w:rsidTr="00E568B1">
        <w:trPr>
          <w:trHeight w:val="312"/>
        </w:trPr>
        <w:tc>
          <w:tcPr>
            <w:tcW w:w="9242" w:type="dxa"/>
            <w:gridSpan w:val="3"/>
            <w:noWrap/>
            <w:hideMark/>
          </w:tcPr>
          <w:p w:rsidR="00E568B1" w:rsidRPr="00E568B1" w:rsidRDefault="00E568B1" w:rsidP="00E568B1">
            <w:pPr>
              <w:rPr>
                <w:b/>
                <w:bCs/>
              </w:rPr>
            </w:pPr>
            <w:r w:rsidRPr="00E568B1">
              <w:rPr>
                <w:b/>
                <w:bCs/>
              </w:rPr>
              <w:t>AUGUST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27-31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Technical visit to Dar </w:t>
            </w:r>
            <w:proofErr w:type="spellStart"/>
            <w:r w:rsidRPr="00E568B1">
              <w:t>Es</w:t>
            </w:r>
            <w:proofErr w:type="spellEnd"/>
            <w:r w:rsidRPr="00E568B1">
              <w:t xml:space="preserve"> Salaam GUAN station (funded through HIGHWAY)  - Proposed dates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Tim</w:t>
            </w:r>
          </w:p>
        </w:tc>
      </w:tr>
      <w:tr w:rsidR="00E568B1" w:rsidRPr="00E568B1" w:rsidTr="00E568B1">
        <w:trPr>
          <w:trHeight w:val="312"/>
        </w:trPr>
        <w:tc>
          <w:tcPr>
            <w:tcW w:w="9242" w:type="dxa"/>
            <w:gridSpan w:val="3"/>
            <w:noWrap/>
            <w:hideMark/>
          </w:tcPr>
          <w:p w:rsidR="00E568B1" w:rsidRPr="00E568B1" w:rsidRDefault="00E568B1" w:rsidP="00E568B1">
            <w:pPr>
              <w:rPr>
                <w:b/>
                <w:bCs/>
              </w:rPr>
            </w:pPr>
            <w:r w:rsidRPr="00E568B1">
              <w:rPr>
                <w:b/>
                <w:bCs/>
              </w:rPr>
              <w:t>SEPTEMBER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 6 - 7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GEO Expert Advisory Team on Transforming GEO(SS), Geneva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Carolin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10-14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CBS-LC-GCOS Bi-Annual Workshop, Asheville, USA 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Tim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10-11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High Level Science Conference: COP-21 to UN Ocean Decade. 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 xml:space="preserve">Katy 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>10 - 14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CEOS technical workshop, </w:t>
            </w:r>
            <w:proofErr w:type="spellStart"/>
            <w:r w:rsidRPr="00E568B1">
              <w:t>Eumetsat</w:t>
            </w:r>
            <w:proofErr w:type="spellEnd"/>
            <w:r w:rsidRPr="00E568B1">
              <w:t>,  Darmstadt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Carolin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17-21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WCRP International Workshop on </w:t>
            </w:r>
            <w:proofErr w:type="spellStart"/>
            <w:r w:rsidRPr="00E568B1">
              <w:t>Subseasonal</w:t>
            </w:r>
            <w:proofErr w:type="spellEnd"/>
            <w:r w:rsidRPr="00E568B1">
              <w:t xml:space="preserve"> to </w:t>
            </w:r>
            <w:proofErr w:type="spellStart"/>
            <w:r w:rsidRPr="00E568B1">
              <w:t>interdecadal</w:t>
            </w:r>
            <w:proofErr w:type="spellEnd"/>
            <w:r w:rsidRPr="00E568B1">
              <w:t xml:space="preserve"> prediction, Boulder, Colorado 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Watching brief. (TPOS2020 engaged)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25 - 27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Copernicus Climate Change Service (C3S) General Assembly, Berlin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Carolin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24 - 28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WIGOS AWS Workshop</w:t>
            </w:r>
            <w:r w:rsidRPr="00E568B1">
              <w:t>，</w:t>
            </w:r>
            <w:r w:rsidRPr="00E568B1">
              <w:t xml:space="preserve">Namibia or </w:t>
            </w:r>
            <w:proofErr w:type="spellStart"/>
            <w:r w:rsidRPr="00E568B1">
              <w:t>Technicl</w:t>
            </w:r>
            <w:proofErr w:type="spellEnd"/>
            <w:r w:rsidRPr="00E568B1">
              <w:t xml:space="preserve"> visit to Nairobi GUAN (funded by HIGHWAY)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Tim</w:t>
            </w:r>
          </w:p>
        </w:tc>
      </w:tr>
      <w:tr w:rsidR="00E568B1" w:rsidRPr="00E568B1" w:rsidTr="00E568B1">
        <w:trPr>
          <w:trHeight w:val="312"/>
        </w:trPr>
        <w:tc>
          <w:tcPr>
            <w:tcW w:w="9242" w:type="dxa"/>
            <w:gridSpan w:val="3"/>
            <w:noWrap/>
            <w:hideMark/>
          </w:tcPr>
          <w:p w:rsidR="00E568B1" w:rsidRPr="00E568B1" w:rsidRDefault="00E568B1" w:rsidP="00E568B1">
            <w:pPr>
              <w:rPr>
                <w:b/>
                <w:bCs/>
              </w:rPr>
            </w:pPr>
            <w:r w:rsidRPr="00E568B1">
              <w:rPr>
                <w:b/>
                <w:bCs/>
              </w:rPr>
              <w:t>OCTOBER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lastRenderedPageBreak/>
              <w:t xml:space="preserve">1 - 5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Tim based in Geneva (7)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>1  - 5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48th Session of the IPCC (Republic of Korea 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Simon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3 - 4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Space Climate Observatory SCO (CNES), Bremen (69th International </w:t>
            </w:r>
            <w:proofErr w:type="spellStart"/>
            <w:r w:rsidRPr="00E568B1">
              <w:t>Astronautical</w:t>
            </w:r>
            <w:proofErr w:type="spellEnd"/>
            <w:r w:rsidRPr="00E568B1">
              <w:t xml:space="preserve"> Congress)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cancelled by CNES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8 - 11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CIMO TECO, Amsterdam, NL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Tim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15 - 19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RA-V-17 </w:t>
            </w:r>
            <w:proofErr w:type="spellStart"/>
            <w:r w:rsidRPr="00E568B1">
              <w:t>Reco</w:t>
            </w:r>
            <w:proofErr w:type="spellEnd"/>
            <w:r w:rsidRPr="00E568B1">
              <w:t xml:space="preserve"> and Session (Tonga TBC)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GCOS document presented by OBS/WIGOS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22 - 26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2nd Tropical Atlantic Observing System Review workshop 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 xml:space="preserve">Katy (Clashes with GCOS SC meeting). 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16 - 18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CEOS32 Plenary, Brussels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Stephen, Carolin (only on 17th)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22  - 25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TFI - Fourth Lead Author Meeting 2019 Refinement to the 2006 IPCC Guidelines (TBD)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Simon</w:t>
            </w:r>
          </w:p>
        </w:tc>
      </w:tr>
      <w:tr w:rsidR="00E568B1" w:rsidRPr="00E568B1" w:rsidTr="00E568B1">
        <w:trPr>
          <w:trHeight w:val="372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22 - 26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GCOS-SC 26 Steering Committee, FMI, Helsinki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 xml:space="preserve">Carolin, </w:t>
            </w:r>
            <w:r w:rsidRPr="00E568B1">
              <w:rPr>
                <w:b/>
                <w:bCs/>
              </w:rPr>
              <w:t>Stephen</w:t>
            </w:r>
            <w:r w:rsidRPr="00E568B1">
              <w:t>, Caterina / Valentin, Katy</w:t>
            </w:r>
          </w:p>
        </w:tc>
      </w:tr>
      <w:tr w:rsidR="00E568B1" w:rsidRPr="00E568B1" w:rsidTr="00E568B1">
        <w:trPr>
          <w:trHeight w:val="348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29 Oct – 2 Nov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proofErr w:type="spellStart"/>
            <w:r w:rsidRPr="00E568B1">
              <w:t>Technicl</w:t>
            </w:r>
            <w:proofErr w:type="spellEnd"/>
            <w:r w:rsidRPr="00E568B1">
              <w:t xml:space="preserve"> visit to Uganda, Entebbe Radiosonde (funded by HIGHWAY) - Same time as Regional Workshop?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br/>
              <w:t>Tim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30 Oct – 2 Nov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Africa Regional Workshop (Uganda)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Simon, Tim, Valentin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31 Oct - 1 Nov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GEO-XV, Kyoto, Japan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312"/>
        </w:trPr>
        <w:tc>
          <w:tcPr>
            <w:tcW w:w="9242" w:type="dxa"/>
            <w:gridSpan w:val="3"/>
            <w:noWrap/>
            <w:hideMark/>
          </w:tcPr>
          <w:p w:rsidR="00E568B1" w:rsidRPr="00E568B1" w:rsidRDefault="00E568B1" w:rsidP="00E568B1">
            <w:pPr>
              <w:rPr>
                <w:b/>
                <w:bCs/>
              </w:rPr>
            </w:pPr>
            <w:r w:rsidRPr="00E568B1">
              <w:rPr>
                <w:b/>
                <w:bCs/>
              </w:rPr>
              <w:t>NOVEMBER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5 - 9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TPOS 2020 SC-5, JAMSTEC, Yokohama, Japan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Katy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hideMark/>
          </w:tcPr>
          <w:p w:rsidR="00E568B1" w:rsidRPr="00E568B1" w:rsidRDefault="00E568B1" w:rsidP="00E568B1">
            <w:r>
              <w:t xml:space="preserve">14-15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WASP - PROVIA, Stockholm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Carolin TBC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15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pPr>
              <w:rPr>
                <w:lang w:val="fr-CH"/>
              </w:rPr>
            </w:pPr>
            <w:r w:rsidRPr="00E568B1">
              <w:rPr>
                <w:lang w:val="fr-CH"/>
              </w:rPr>
              <w:t xml:space="preserve">ESA </w:t>
            </w:r>
            <w:proofErr w:type="spellStart"/>
            <w:r w:rsidRPr="00E568B1">
              <w:rPr>
                <w:lang w:val="fr-CH"/>
              </w:rPr>
              <w:t>CCi</w:t>
            </w:r>
            <w:proofErr w:type="spellEnd"/>
            <w:r w:rsidRPr="00E568B1">
              <w:rPr>
                <w:lang w:val="fr-CH"/>
              </w:rPr>
              <w:t xml:space="preserve"> </w:t>
            </w:r>
            <w:proofErr w:type="spellStart"/>
            <w:r w:rsidRPr="00E568B1">
              <w:rPr>
                <w:lang w:val="fr-CH"/>
              </w:rPr>
              <w:t>Soil</w:t>
            </w:r>
            <w:proofErr w:type="spellEnd"/>
            <w:r w:rsidRPr="00E568B1">
              <w:rPr>
                <w:lang w:val="fr-CH"/>
              </w:rPr>
              <w:t xml:space="preserve"> </w:t>
            </w:r>
            <w:proofErr w:type="spellStart"/>
            <w:r w:rsidRPr="00E568B1">
              <w:rPr>
                <w:lang w:val="fr-CH"/>
              </w:rPr>
              <w:t>Moisture</w:t>
            </w:r>
            <w:proofErr w:type="spellEnd"/>
            <w:r w:rsidRPr="00E568B1">
              <w:rPr>
                <w:lang w:val="fr-CH"/>
              </w:rPr>
              <w:t>, Vienna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TBD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hideMark/>
          </w:tcPr>
          <w:p w:rsidR="00E568B1" w:rsidRPr="00E568B1" w:rsidRDefault="00E568B1" w:rsidP="00E568B1">
            <w:r>
              <w:t xml:space="preserve">20 - 21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GCOS Germany, BSH/</w:t>
            </w:r>
            <w:proofErr w:type="spellStart"/>
            <w:r w:rsidRPr="00E568B1">
              <w:t>DWD@Hamburg</w:t>
            </w:r>
            <w:proofErr w:type="spellEnd"/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TBD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>21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Challenger to Argo and Beyond. 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Katy (invited and funded by workshop organisers)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26-30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Tim based in Geneva  (8) will attend TT-Metadata and OSCAR development 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Tim</w:t>
            </w:r>
          </w:p>
        </w:tc>
      </w:tr>
      <w:tr w:rsidR="00E568B1" w:rsidRPr="00E568B1" w:rsidTr="00E568B1">
        <w:trPr>
          <w:trHeight w:val="312"/>
        </w:trPr>
        <w:tc>
          <w:tcPr>
            <w:tcW w:w="9242" w:type="dxa"/>
            <w:gridSpan w:val="3"/>
            <w:noWrap/>
            <w:hideMark/>
          </w:tcPr>
          <w:p w:rsidR="00E568B1" w:rsidRPr="00E568B1" w:rsidRDefault="00E568B1" w:rsidP="00E568B1">
            <w:pPr>
              <w:rPr>
                <w:b/>
                <w:bCs/>
              </w:rPr>
            </w:pPr>
            <w:r w:rsidRPr="00E568B1">
              <w:rPr>
                <w:b/>
                <w:bCs/>
              </w:rPr>
              <w:t>DECEMBER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>
              <w:t xml:space="preserve">3 - 7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UNFCCC COP24, SBSTA 49, </w:t>
            </w:r>
            <w:proofErr w:type="spellStart"/>
            <w:r w:rsidRPr="00E568B1">
              <w:t>Katowicz</w:t>
            </w:r>
            <w:proofErr w:type="spellEnd"/>
            <w:r w:rsidRPr="00E568B1">
              <w:t>, Poland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Carolin, Stephen, Simon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3-7 Dec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Tim based in Geneva (9) - will attend TT-WDQMS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Tim</w:t>
            </w:r>
          </w:p>
        </w:tc>
      </w:tr>
      <w:tr w:rsidR="00E568B1" w:rsidRPr="00E568B1" w:rsidTr="00E568B1">
        <w:trPr>
          <w:trHeight w:val="315"/>
        </w:trPr>
        <w:tc>
          <w:tcPr>
            <w:tcW w:w="1287" w:type="dxa"/>
            <w:shd w:val="clear" w:color="auto" w:fill="C2D69B" w:themeFill="accent3" w:themeFillTint="99"/>
            <w:noWrap/>
            <w:hideMark/>
          </w:tcPr>
          <w:p w:rsidR="00E568B1" w:rsidRPr="00E568B1" w:rsidRDefault="00E568B1" w:rsidP="00E568B1"/>
        </w:tc>
        <w:tc>
          <w:tcPr>
            <w:tcW w:w="5389" w:type="dxa"/>
            <w:shd w:val="clear" w:color="auto" w:fill="C2D69B" w:themeFill="accent3" w:themeFillTint="99"/>
            <w:noWrap/>
            <w:hideMark/>
          </w:tcPr>
          <w:p w:rsidR="00E568B1" w:rsidRPr="00E568B1" w:rsidRDefault="00E568B1" w:rsidP="00E568B1"/>
        </w:tc>
        <w:tc>
          <w:tcPr>
            <w:tcW w:w="2566" w:type="dxa"/>
            <w:shd w:val="clear" w:color="auto" w:fill="C2D69B" w:themeFill="accent3" w:themeFillTint="99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420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 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pPr>
              <w:rPr>
                <w:b/>
                <w:bCs/>
              </w:rPr>
            </w:pPr>
            <w:r w:rsidRPr="00E568B1">
              <w:rPr>
                <w:b/>
                <w:bCs/>
              </w:rPr>
              <w:t>2019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 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 xml:space="preserve">14-18 Jan 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Tim based in Geneva (1) 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Tim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24 Jan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GCOS Swiss Round Table, Bern 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Jan / Feb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mid-term meeting GRUAN @ DWD-MOL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29 Jan - 1 Feb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President of Regional Associations and President of Technical Commissions (PRA-PTC) Meeting, WMO, Geneva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/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jointly with CBR-TF on WMO Reform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1 - 2 Feb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CBR-TF-2, WMO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4 - 8 Feb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Tim based in Geneva (2)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Tim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4 - 5 Feb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GCOS TOPC TT Adaptation, WMO, Geneva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6 - 7 Feb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ECV User Workshop for Adaptation, WMO, Geneva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19 - 20 Feb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C3S expert advisory panel, ECMWF, Reading, UK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Carolin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/>
        </w:tc>
        <w:tc>
          <w:tcPr>
            <w:tcW w:w="5389" w:type="dxa"/>
            <w:noWrap/>
            <w:hideMark/>
          </w:tcPr>
          <w:p w:rsidR="00E568B1" w:rsidRPr="00E568B1" w:rsidRDefault="00E568B1" w:rsidP="00E568B1"/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4 - 8 Mar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Tim based in Geneva (3)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Tim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lastRenderedPageBreak/>
              <w:t>13 - 15 March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WMO WG Strategic Operational Plan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18 - 22 March 2019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 Joint GCOS Panels meeting (OOPC, TOPC, AOPC), plus WCRP Data Advisory Panel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all</w:t>
            </w:r>
          </w:p>
        </w:tc>
      </w:tr>
      <w:tr w:rsidR="00E568B1" w:rsidRPr="00E568B1" w:rsidTr="00E568B1">
        <w:trPr>
          <w:trHeight w:val="315"/>
        </w:trPr>
        <w:tc>
          <w:tcPr>
            <w:tcW w:w="1287" w:type="dxa"/>
            <w:noWrap/>
            <w:hideMark/>
          </w:tcPr>
          <w:p w:rsidR="00E568B1" w:rsidRPr="00E568B1" w:rsidRDefault="00E568B1" w:rsidP="00E568B1"/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plus CEOS-CGMS </w:t>
            </w:r>
            <w:proofErr w:type="spellStart"/>
            <w:r w:rsidRPr="00E568B1">
              <w:t>WGClimate</w:t>
            </w:r>
            <w:proofErr w:type="spellEnd"/>
            <w:r w:rsidRPr="00E568B1">
              <w:t>, Marrakesh, Morocco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1 - 3 May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GOOS Steering Committee, GEMAR, Kiel, Germany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8 - 12 May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IPCC-49, Japan???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13 - 17 May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Living Planet Symposium ESA, Milan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19 - 24 May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CGMS-47, </w:t>
            </w:r>
            <w:proofErr w:type="spellStart"/>
            <w:r w:rsidRPr="00E568B1">
              <w:t>Sotchi</w:t>
            </w:r>
            <w:proofErr w:type="spellEnd"/>
            <w:r w:rsidRPr="00E568B1">
              <w:t>, Russia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20 - 24 May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GRUAN ICM-11, Singapore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/>
        </w:tc>
        <w:tc>
          <w:tcPr>
            <w:tcW w:w="5389" w:type="dxa"/>
            <w:noWrap/>
            <w:hideMark/>
          </w:tcPr>
          <w:p w:rsidR="00E568B1" w:rsidRPr="00E568B1" w:rsidRDefault="00E568B1" w:rsidP="00E568B1"/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5 - 14 June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WMO Congress Cg-18 (for GCOS: launch of fact sheets, side event on reference networks)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17 - 19 June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WMO Executive Council EC-71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/>
        </w:tc>
        <w:tc>
          <w:tcPr>
            <w:tcW w:w="5389" w:type="dxa"/>
            <w:noWrap/>
            <w:hideMark/>
          </w:tcPr>
          <w:p w:rsidR="00E568B1" w:rsidRPr="00E568B1" w:rsidRDefault="00E568B1" w:rsidP="00E568B1"/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16 - 20 Sep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Ocean Obs19, Honolulu, Hawaii, US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315"/>
        </w:trPr>
        <w:tc>
          <w:tcPr>
            <w:tcW w:w="1287" w:type="dxa"/>
            <w:noWrap/>
            <w:hideMark/>
          </w:tcPr>
          <w:p w:rsidR="00E568B1" w:rsidRPr="00E568B1" w:rsidRDefault="00E568B1" w:rsidP="00E568B1"/>
        </w:tc>
        <w:tc>
          <w:tcPr>
            <w:tcW w:w="5389" w:type="dxa"/>
            <w:noWrap/>
            <w:hideMark/>
          </w:tcPr>
          <w:p w:rsidR="00E568B1" w:rsidRPr="00E568B1" w:rsidRDefault="00E568B1" w:rsidP="00E568B1"/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14 - 16 Oct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 xml:space="preserve">CEOS-33 Plenary, Ha </w:t>
            </w:r>
            <w:proofErr w:type="spellStart"/>
            <w:r w:rsidRPr="00E568B1">
              <w:t>Noi</w:t>
            </w:r>
            <w:proofErr w:type="spellEnd"/>
            <w:r w:rsidRPr="00E568B1">
              <w:t>, Viet Nam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 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 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 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TBD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OOPC Heat and Freshwater Review Workshop (led by UKMO, M. Palmer)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>
            <w:r w:rsidRPr="00E568B1">
              <w:t> </w:t>
            </w:r>
          </w:p>
        </w:tc>
      </w:tr>
      <w:tr w:rsidR="00E568B1" w:rsidRPr="00E568B1" w:rsidTr="00E568B1">
        <w:trPr>
          <w:trHeight w:val="264"/>
        </w:trPr>
        <w:tc>
          <w:tcPr>
            <w:tcW w:w="1287" w:type="dxa"/>
            <w:noWrap/>
            <w:hideMark/>
          </w:tcPr>
          <w:p w:rsidR="00E568B1" w:rsidRPr="00E568B1" w:rsidRDefault="00E568B1" w:rsidP="00E568B1">
            <w:r w:rsidRPr="00E568B1">
              <w:t>TBD - end of 2019</w:t>
            </w:r>
          </w:p>
        </w:tc>
        <w:tc>
          <w:tcPr>
            <w:tcW w:w="5389" w:type="dxa"/>
            <w:noWrap/>
            <w:hideMark/>
          </w:tcPr>
          <w:p w:rsidR="00E568B1" w:rsidRPr="00E568B1" w:rsidRDefault="00E568B1" w:rsidP="00E568B1">
            <w:r w:rsidRPr="00E568B1">
              <w:t>OOPC Boundary Currents Workshop</w:t>
            </w:r>
          </w:p>
        </w:tc>
        <w:tc>
          <w:tcPr>
            <w:tcW w:w="2566" w:type="dxa"/>
            <w:noWrap/>
            <w:hideMark/>
          </w:tcPr>
          <w:p w:rsidR="00E568B1" w:rsidRPr="00E568B1" w:rsidRDefault="00E568B1" w:rsidP="00E568B1"/>
        </w:tc>
      </w:tr>
    </w:tbl>
    <w:p w:rsidR="00E568B1" w:rsidRDefault="00E568B1"/>
    <w:sectPr w:rsidR="00E568B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B1" w:rsidRDefault="00E568B1" w:rsidP="00E568B1">
      <w:pPr>
        <w:spacing w:after="0" w:line="240" w:lineRule="auto"/>
      </w:pPr>
      <w:r>
        <w:separator/>
      </w:r>
    </w:p>
  </w:endnote>
  <w:endnote w:type="continuationSeparator" w:id="0">
    <w:p w:rsidR="00E568B1" w:rsidRDefault="00E568B1" w:rsidP="00E5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355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68B1" w:rsidRDefault="00E568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68B1" w:rsidRDefault="00E568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B1" w:rsidRDefault="00E568B1" w:rsidP="00E568B1">
      <w:pPr>
        <w:spacing w:after="0" w:line="240" w:lineRule="auto"/>
      </w:pPr>
      <w:r>
        <w:separator/>
      </w:r>
    </w:p>
  </w:footnote>
  <w:footnote w:type="continuationSeparator" w:id="0">
    <w:p w:rsidR="00E568B1" w:rsidRDefault="00E568B1" w:rsidP="00E56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B1"/>
    <w:rsid w:val="000B07F6"/>
    <w:rsid w:val="001A7C86"/>
    <w:rsid w:val="0083662A"/>
    <w:rsid w:val="00E5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B1"/>
  </w:style>
  <w:style w:type="paragraph" w:styleId="Footer">
    <w:name w:val="footer"/>
    <w:basedOn w:val="Normal"/>
    <w:link w:val="FooterChar"/>
    <w:uiPriority w:val="99"/>
    <w:unhideWhenUsed/>
    <w:rsid w:val="00E56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B1"/>
  </w:style>
  <w:style w:type="paragraph" w:styleId="Footer">
    <w:name w:val="footer"/>
    <w:basedOn w:val="Normal"/>
    <w:link w:val="FooterChar"/>
    <w:uiPriority w:val="99"/>
    <w:unhideWhenUsed/>
    <w:rsid w:val="00E56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1039</Words>
  <Characters>5925</Characters>
  <Application>Microsoft Office Word</Application>
  <DocSecurity>0</DocSecurity>
  <Lines>49</Lines>
  <Paragraphs>13</Paragraphs>
  <ScaleCrop>false</ScaleCrop>
  <Company>World Meteorological Organization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Richter</dc:creator>
  <cp:lastModifiedBy>Carolin Richter</cp:lastModifiedBy>
  <cp:revision>1</cp:revision>
  <dcterms:created xsi:type="dcterms:W3CDTF">2018-10-09T10:40:00Z</dcterms:created>
  <dcterms:modified xsi:type="dcterms:W3CDTF">2018-10-09T10:50:00Z</dcterms:modified>
</cp:coreProperties>
</file>