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F5F4A" w14:textId="77777777" w:rsidR="001E7173" w:rsidRPr="008448E2" w:rsidRDefault="003F6442">
      <w:pPr>
        <w:pStyle w:val="Heading1"/>
        <w:rPr>
          <w:rFonts w:asciiTheme="minorHAnsi" w:eastAsia="SimSun" w:hAnsiTheme="minorHAnsi"/>
          <w:lang w:eastAsia="zh-CN"/>
        </w:rPr>
      </w:pPr>
      <w:bookmarkStart w:id="0" w:name="_GoBack"/>
      <w:bookmarkEnd w:id="0"/>
      <w:r w:rsidRPr="008448E2">
        <w:rPr>
          <w:rFonts w:asciiTheme="minorHAnsi" w:eastAsia="SimSun" w:hAnsiTheme="minorHAnsi"/>
          <w:lang w:eastAsia="zh-CN"/>
        </w:rPr>
        <w:t>D1 Weather radar data requirements for climate monitoring</w:t>
      </w:r>
    </w:p>
    <w:p w14:paraId="2CE77419" w14:textId="77777777" w:rsidR="001E7173" w:rsidRPr="008448E2" w:rsidRDefault="001E7173">
      <w:pPr>
        <w:rPr>
          <w:rFonts w:asciiTheme="minorHAnsi" w:eastAsiaTheme="minorHAnsi" w:hAnsiTheme="minorHAnsi" w:cs="Arial"/>
        </w:rPr>
      </w:pPr>
    </w:p>
    <w:p w14:paraId="465DB13B" w14:textId="2827C174" w:rsidR="001E7173" w:rsidRDefault="007C3E20">
      <w:pPr>
        <w:rPr>
          <w:rFonts w:asciiTheme="minorHAnsi" w:hAnsiTheme="minorHAnsi"/>
        </w:rPr>
      </w:pPr>
      <w:r>
        <w:rPr>
          <w:rFonts w:asciiTheme="minorHAnsi" w:hAnsiTheme="minorHAnsi"/>
        </w:rPr>
        <w:t xml:space="preserve">This is the document as of November 2017. It has strong connections with IPET_OWR documents, and the corresponding details will be updated when relevant papers are available. </w:t>
      </w:r>
    </w:p>
    <w:p w14:paraId="5F22A7E8" w14:textId="77777777" w:rsidR="006F5A1A" w:rsidRDefault="006F5A1A">
      <w:pPr>
        <w:rPr>
          <w:rFonts w:asciiTheme="minorHAnsi" w:hAnsiTheme="minorHAnsi"/>
        </w:rPr>
      </w:pPr>
    </w:p>
    <w:p w14:paraId="7749043F" w14:textId="5B51C5A6" w:rsidR="006F5A1A" w:rsidRPr="006F5A1A" w:rsidRDefault="006F5A1A" w:rsidP="006F5A1A">
      <w:pPr>
        <w:rPr>
          <w:rFonts w:asciiTheme="minorHAnsi" w:hAnsiTheme="minorHAnsi"/>
        </w:rPr>
      </w:pPr>
      <w:r>
        <w:rPr>
          <w:rFonts w:asciiTheme="minorHAnsi" w:hAnsiTheme="minorHAnsi"/>
        </w:rPr>
        <w:t>In a nutshell</w:t>
      </w:r>
    </w:p>
    <w:tbl>
      <w:tblPr>
        <w:tblStyle w:val="TableGrid"/>
        <w:tblW w:w="0" w:type="auto"/>
        <w:tblLook w:val="04A0" w:firstRow="1" w:lastRow="0" w:firstColumn="1" w:lastColumn="0" w:noHBand="0" w:noVBand="1"/>
      </w:tblPr>
      <w:tblGrid>
        <w:gridCol w:w="9962"/>
      </w:tblGrid>
      <w:tr w:rsidR="006F5A1A" w14:paraId="464B1AA1" w14:textId="77777777" w:rsidTr="006F5A1A">
        <w:tc>
          <w:tcPr>
            <w:tcW w:w="9962" w:type="dxa"/>
            <w:shd w:val="clear" w:color="auto" w:fill="DEEAF6" w:themeFill="accent1" w:themeFillTint="33"/>
          </w:tcPr>
          <w:p w14:paraId="765F6A63" w14:textId="77777777" w:rsidR="006F5A1A" w:rsidRPr="006F5A1A" w:rsidRDefault="006F5A1A" w:rsidP="006F5A1A">
            <w:pPr>
              <w:spacing w:before="100" w:beforeAutospacing="1" w:after="100" w:afterAutospacing="1"/>
              <w:rPr>
                <w:rFonts w:asciiTheme="minorHAnsi" w:eastAsia="Times New Roman" w:hAnsiTheme="minorHAnsi" w:cs="Times New Roman"/>
                <w:color w:val="auto"/>
              </w:rPr>
            </w:pPr>
            <w:r w:rsidRPr="00F234C0">
              <w:rPr>
                <w:rFonts w:asciiTheme="minorHAnsi" w:eastAsia="Times New Roman" w:hAnsiTheme="minorHAnsi" w:cs="Times New Roman"/>
                <w:color w:val="000000"/>
              </w:rPr>
              <w:t>W</w:t>
            </w:r>
            <w:r w:rsidRPr="006F5A1A">
              <w:rPr>
                <w:rFonts w:asciiTheme="minorHAnsi" w:eastAsia="Times New Roman" w:hAnsiTheme="minorHAnsi" w:cs="Times New Roman"/>
                <w:color w:val="000000"/>
              </w:rPr>
              <w:t>e recommend saving:</w:t>
            </w:r>
          </w:p>
          <w:p w14:paraId="45814FDA" w14:textId="4D530374" w:rsidR="006F5A1A" w:rsidRPr="00F234C0" w:rsidRDefault="009E6F93" w:rsidP="006F5A1A">
            <w:pPr>
              <w:pStyle w:val="ListParagraph"/>
              <w:numPr>
                <w:ilvl w:val="0"/>
                <w:numId w:val="8"/>
              </w:numPr>
              <w:spacing w:before="100" w:beforeAutospacing="1" w:after="100" w:afterAutospacing="1"/>
              <w:rPr>
                <w:rFonts w:asciiTheme="minorHAnsi" w:eastAsia="Times New Roman" w:hAnsiTheme="minorHAnsi" w:cs="Times New Roman"/>
                <w:color w:val="auto"/>
              </w:rPr>
            </w:pPr>
            <w:r>
              <w:rPr>
                <w:rFonts w:asciiTheme="minorHAnsi" w:eastAsia="Times New Roman" w:hAnsiTheme="minorHAnsi" w:cs="Times New Roman"/>
                <w:color w:val="000000"/>
              </w:rPr>
              <w:t xml:space="preserve">Radar parameters (e.g., reflectivity in </w:t>
            </w:r>
            <w:proofErr w:type="spellStart"/>
            <w:r>
              <w:rPr>
                <w:rFonts w:asciiTheme="minorHAnsi" w:eastAsia="Times New Roman" w:hAnsiTheme="minorHAnsi" w:cs="Times New Roman"/>
                <w:color w:val="000000"/>
              </w:rPr>
              <w:t>dBZ</w:t>
            </w:r>
            <w:proofErr w:type="spellEnd"/>
            <w:r>
              <w:rPr>
                <w:rFonts w:asciiTheme="minorHAnsi" w:eastAsia="Times New Roman" w:hAnsiTheme="minorHAnsi" w:cs="Times New Roman"/>
                <w:color w:val="000000"/>
              </w:rPr>
              <w:t xml:space="preserve"> NOT accumulated rainfall rate in mm)</w:t>
            </w:r>
          </w:p>
          <w:p w14:paraId="5B6B40E6" w14:textId="408DF211" w:rsidR="006F5A1A" w:rsidRPr="00F234C0" w:rsidRDefault="009E6F93" w:rsidP="006F5A1A">
            <w:pPr>
              <w:pStyle w:val="ListParagraph"/>
              <w:numPr>
                <w:ilvl w:val="0"/>
                <w:numId w:val="8"/>
              </w:numPr>
              <w:spacing w:before="100" w:beforeAutospacing="1" w:after="100" w:afterAutospacing="1"/>
              <w:rPr>
                <w:rFonts w:asciiTheme="minorHAnsi" w:eastAsia="Times New Roman" w:hAnsiTheme="minorHAnsi" w:cs="Times New Roman"/>
                <w:color w:val="auto"/>
              </w:rPr>
            </w:pPr>
            <w:r>
              <w:rPr>
                <w:rFonts w:asciiTheme="minorHAnsi" w:eastAsia="Times New Roman" w:hAnsiTheme="minorHAnsi" w:cs="Times New Roman"/>
                <w:color w:val="000000"/>
              </w:rPr>
              <w:t xml:space="preserve">3-dimensional </w:t>
            </w:r>
            <w:r w:rsidR="006F5A1A" w:rsidRPr="00F234C0">
              <w:rPr>
                <w:rFonts w:asciiTheme="minorHAnsi" w:eastAsia="Times New Roman" w:hAnsiTheme="minorHAnsi" w:cs="Times New Roman"/>
                <w:color w:val="000000"/>
              </w:rPr>
              <w:t>volume</w:t>
            </w:r>
            <w:r>
              <w:rPr>
                <w:rFonts w:asciiTheme="minorHAnsi" w:eastAsia="Times New Roman" w:hAnsiTheme="minorHAnsi" w:cs="Times New Roman"/>
                <w:color w:val="000000"/>
              </w:rPr>
              <w:t xml:space="preserve"> scans in the highest resolution possible (NOT</w:t>
            </w:r>
            <w:r w:rsidR="006F5A1A" w:rsidRPr="00F234C0">
              <w:rPr>
                <w:rFonts w:asciiTheme="minorHAnsi" w:eastAsia="Times New Roman" w:hAnsiTheme="minorHAnsi" w:cs="Times New Roman"/>
                <w:color w:val="000000"/>
              </w:rPr>
              <w:t xml:space="preserve"> </w:t>
            </w:r>
            <w:r>
              <w:rPr>
                <w:rFonts w:asciiTheme="minorHAnsi" w:eastAsia="Times New Roman" w:hAnsiTheme="minorHAnsi" w:cs="Times New Roman"/>
                <w:color w:val="000000"/>
              </w:rPr>
              <w:t xml:space="preserve">2-dim </w:t>
            </w:r>
            <w:r w:rsidR="006F5A1A" w:rsidRPr="00F234C0">
              <w:rPr>
                <w:rFonts w:asciiTheme="minorHAnsi" w:eastAsia="Times New Roman" w:hAnsiTheme="minorHAnsi" w:cs="Times New Roman"/>
                <w:color w:val="000000"/>
              </w:rPr>
              <w:t>images</w:t>
            </w:r>
            <w:r>
              <w:rPr>
                <w:rFonts w:asciiTheme="minorHAnsi" w:eastAsia="Times New Roman" w:hAnsiTheme="minorHAnsi" w:cs="Times New Roman"/>
                <w:color w:val="000000"/>
              </w:rPr>
              <w:t xml:space="preserve"> or composites)</w:t>
            </w:r>
          </w:p>
          <w:p w14:paraId="3EA6E4F3" w14:textId="43F76354" w:rsidR="006F5A1A" w:rsidRPr="00F234C0" w:rsidRDefault="00207CCF" w:rsidP="006F5A1A">
            <w:pPr>
              <w:pStyle w:val="ListParagraph"/>
              <w:numPr>
                <w:ilvl w:val="0"/>
                <w:numId w:val="8"/>
              </w:numPr>
              <w:spacing w:before="100" w:beforeAutospacing="1" w:after="100" w:afterAutospacing="1"/>
              <w:rPr>
                <w:rFonts w:asciiTheme="minorHAnsi" w:eastAsia="Times New Roman" w:hAnsiTheme="minorHAnsi" w:cs="Times New Roman"/>
                <w:color w:val="auto"/>
              </w:rPr>
            </w:pPr>
            <w:r>
              <w:rPr>
                <w:rFonts w:asciiTheme="minorHAnsi" w:eastAsia="Times New Roman" w:hAnsiTheme="minorHAnsi" w:cs="Times New Roman"/>
                <w:color w:val="000000"/>
              </w:rPr>
              <w:t>L</w:t>
            </w:r>
            <w:r w:rsidR="006F5A1A" w:rsidRPr="00F234C0">
              <w:rPr>
                <w:rFonts w:asciiTheme="minorHAnsi" w:eastAsia="Times New Roman" w:hAnsiTheme="minorHAnsi" w:cs="Times New Roman"/>
                <w:color w:val="000000"/>
              </w:rPr>
              <w:t xml:space="preserve">og of changes of important metadata </w:t>
            </w:r>
            <w:r w:rsidR="009E6F93">
              <w:rPr>
                <w:rFonts w:asciiTheme="minorHAnsi" w:eastAsia="Times New Roman" w:hAnsiTheme="minorHAnsi" w:cs="Times New Roman"/>
                <w:color w:val="000000"/>
              </w:rPr>
              <w:t xml:space="preserve">(e.g., </w:t>
            </w:r>
            <w:r w:rsidR="006F5A1A" w:rsidRPr="00F234C0">
              <w:rPr>
                <w:rFonts w:asciiTheme="minorHAnsi" w:eastAsia="Times New Roman" w:hAnsiTheme="minorHAnsi" w:cs="Times New Roman"/>
                <w:color w:val="000000"/>
              </w:rPr>
              <w:t>upgrades to Doppler</w:t>
            </w:r>
            <w:r w:rsidR="009E6F93">
              <w:rPr>
                <w:rFonts w:asciiTheme="minorHAnsi" w:eastAsia="Times New Roman" w:hAnsiTheme="minorHAnsi" w:cs="Times New Roman"/>
                <w:color w:val="000000"/>
              </w:rPr>
              <w:t>)</w:t>
            </w:r>
            <w:r w:rsidR="006F5A1A" w:rsidRPr="00F234C0">
              <w:rPr>
                <w:rFonts w:asciiTheme="minorHAnsi" w:eastAsia="Times New Roman" w:hAnsiTheme="minorHAnsi" w:cs="Times New Roman"/>
                <w:color w:val="000000"/>
              </w:rPr>
              <w:t>.</w:t>
            </w:r>
          </w:p>
          <w:p w14:paraId="55C45238" w14:textId="5A85D9B7" w:rsidR="00F234C0" w:rsidRPr="00F234C0" w:rsidRDefault="00F234C0" w:rsidP="00F234C0">
            <w:pPr>
              <w:spacing w:before="100" w:beforeAutospacing="1" w:after="100" w:afterAutospacing="1"/>
              <w:rPr>
                <w:rFonts w:asciiTheme="minorHAnsi" w:eastAsia="Times New Roman" w:hAnsiTheme="minorHAnsi" w:cs="Times New Roman"/>
                <w:color w:val="auto"/>
              </w:rPr>
            </w:pPr>
            <w:r w:rsidRPr="00F234C0">
              <w:rPr>
                <w:rFonts w:asciiTheme="minorHAnsi" w:eastAsia="Times New Roman" w:hAnsiTheme="minorHAnsi" w:cs="Times New Roman"/>
                <w:color w:val="auto"/>
              </w:rPr>
              <w:t xml:space="preserve">We have defined minimum recommendations and a </w:t>
            </w:r>
            <w:r w:rsidRPr="00F234C0">
              <w:rPr>
                <w:rFonts w:asciiTheme="minorHAnsi" w:hAnsiTheme="minorHAnsi"/>
              </w:rPr>
              <w:t>goal for metadata needed to use the radar data in Annexes of this document.</w:t>
            </w:r>
          </w:p>
          <w:p w14:paraId="468DBAFB" w14:textId="199390FD" w:rsidR="00F234C0" w:rsidRPr="00F234C0" w:rsidRDefault="00F234C0" w:rsidP="00F234C0">
            <w:pPr>
              <w:spacing w:before="100" w:beforeAutospacing="1" w:after="100" w:afterAutospacing="1"/>
              <w:rPr>
                <w:rFonts w:ascii="Times New Roman" w:eastAsia="Times New Roman" w:hAnsi="Times New Roman" w:cs="Times New Roman"/>
                <w:color w:val="auto"/>
              </w:rPr>
            </w:pPr>
            <w:r w:rsidRPr="00F234C0">
              <w:rPr>
                <w:rFonts w:asciiTheme="minorHAnsi" w:eastAsia="Times New Roman" w:hAnsiTheme="minorHAnsi" w:cs="Times New Roman"/>
                <w:color w:val="auto"/>
              </w:rPr>
              <w:t>We also recommend a glossary of radar matters, including metadata elements and quality control terms to be defined jointly with IPET-OWR</w:t>
            </w:r>
          </w:p>
        </w:tc>
      </w:tr>
    </w:tbl>
    <w:p w14:paraId="6DA5582E" w14:textId="77777777" w:rsidR="006F5A1A" w:rsidRDefault="006F5A1A">
      <w:pPr>
        <w:rPr>
          <w:rFonts w:asciiTheme="minorHAnsi" w:hAnsiTheme="minorHAnsi"/>
        </w:rPr>
      </w:pPr>
    </w:p>
    <w:p w14:paraId="08D7ED2B" w14:textId="77777777" w:rsidR="007C3E20" w:rsidRPr="008448E2" w:rsidRDefault="007C3E20">
      <w:pPr>
        <w:rPr>
          <w:rFonts w:asciiTheme="minorHAnsi" w:hAnsiTheme="minorHAnsi"/>
        </w:rPr>
      </w:pPr>
    </w:p>
    <w:p w14:paraId="13650F96" w14:textId="77777777" w:rsidR="001E7173" w:rsidRPr="008448E2" w:rsidRDefault="003F6442">
      <w:pPr>
        <w:pStyle w:val="Heading2"/>
        <w:numPr>
          <w:ilvl w:val="0"/>
          <w:numId w:val="2"/>
        </w:numPr>
        <w:rPr>
          <w:rFonts w:asciiTheme="minorHAnsi" w:hAnsiTheme="minorHAnsi"/>
          <w:b/>
        </w:rPr>
      </w:pPr>
      <w:r w:rsidRPr="008448E2">
        <w:rPr>
          <w:rFonts w:asciiTheme="minorHAnsi" w:hAnsiTheme="minorHAnsi"/>
          <w:b/>
        </w:rPr>
        <w:t xml:space="preserve">Definition of key parameters </w:t>
      </w:r>
    </w:p>
    <w:p w14:paraId="2713973B" w14:textId="77777777" w:rsidR="001E7173" w:rsidRPr="008448E2" w:rsidRDefault="001E7173">
      <w:pPr>
        <w:rPr>
          <w:rFonts w:asciiTheme="minorHAnsi" w:hAnsiTheme="minorHAnsi"/>
        </w:rPr>
      </w:pPr>
    </w:p>
    <w:tbl>
      <w:tblPr>
        <w:tblStyle w:val="TableGrid"/>
        <w:tblW w:w="9962" w:type="dxa"/>
        <w:tblInd w:w="-5" w:type="dxa"/>
        <w:tblCellMar>
          <w:left w:w="103" w:type="dxa"/>
        </w:tblCellMar>
        <w:tblLook w:val="04A0" w:firstRow="1" w:lastRow="0" w:firstColumn="1" w:lastColumn="0" w:noHBand="0" w:noVBand="1"/>
      </w:tblPr>
      <w:tblGrid>
        <w:gridCol w:w="9962"/>
      </w:tblGrid>
      <w:tr w:rsidR="001E7173" w:rsidRPr="008448E2" w14:paraId="221DDDC8" w14:textId="77777777">
        <w:tc>
          <w:tcPr>
            <w:tcW w:w="9962" w:type="dxa"/>
            <w:shd w:val="clear" w:color="auto" w:fill="auto"/>
            <w:tcMar>
              <w:left w:w="103" w:type="dxa"/>
            </w:tcMar>
          </w:tcPr>
          <w:p w14:paraId="359D6C94" w14:textId="35AADB9B" w:rsidR="001E7173" w:rsidRPr="008448E2" w:rsidRDefault="003F6442">
            <w:pPr>
              <w:rPr>
                <w:rFonts w:asciiTheme="minorHAnsi" w:hAnsiTheme="minorHAnsi"/>
              </w:rPr>
            </w:pPr>
            <w:r w:rsidRPr="008448E2">
              <w:rPr>
                <w:rFonts w:asciiTheme="minorHAnsi" w:hAnsiTheme="minorHAnsi"/>
              </w:rPr>
              <w:t xml:space="preserve">The data shall be saved as Level 2 files. Key </w:t>
            </w:r>
            <w:r w:rsidR="009E6F93">
              <w:rPr>
                <w:rFonts w:asciiTheme="minorHAnsi" w:hAnsiTheme="minorHAnsi"/>
              </w:rPr>
              <w:t xml:space="preserve">radar </w:t>
            </w:r>
            <w:r w:rsidRPr="008448E2">
              <w:rPr>
                <w:rFonts w:asciiTheme="minorHAnsi" w:hAnsiTheme="minorHAnsi"/>
              </w:rPr>
              <w:t>parameters* are</w:t>
            </w:r>
          </w:p>
          <w:p w14:paraId="735B41CE" w14:textId="77777777" w:rsidR="001E7173" w:rsidRPr="008448E2" w:rsidRDefault="0062023E">
            <w:pPr>
              <w:pStyle w:val="ListParagraph"/>
              <w:numPr>
                <w:ilvl w:val="0"/>
                <w:numId w:val="4"/>
              </w:numPr>
              <w:rPr>
                <w:rFonts w:asciiTheme="minorHAnsi" w:hAnsiTheme="minorHAnsi"/>
              </w:rPr>
            </w:pPr>
            <w:r w:rsidRPr="008448E2">
              <w:rPr>
                <w:rFonts w:asciiTheme="minorHAnsi" w:hAnsiTheme="minorHAnsi"/>
              </w:rPr>
              <w:t xml:space="preserve">Horizontal </w:t>
            </w:r>
            <w:r w:rsidR="003F6442" w:rsidRPr="008448E2">
              <w:rPr>
                <w:rFonts w:asciiTheme="minorHAnsi" w:hAnsiTheme="minorHAnsi"/>
              </w:rPr>
              <w:t>Reflectivity (ZH)</w:t>
            </w:r>
          </w:p>
          <w:p w14:paraId="0EF86616" w14:textId="77777777" w:rsidR="001E7173" w:rsidRPr="008448E2" w:rsidRDefault="003F6442">
            <w:pPr>
              <w:pStyle w:val="ListParagraph"/>
              <w:numPr>
                <w:ilvl w:val="0"/>
                <w:numId w:val="4"/>
              </w:numPr>
              <w:rPr>
                <w:rFonts w:asciiTheme="minorHAnsi" w:hAnsiTheme="minorHAnsi"/>
              </w:rPr>
            </w:pPr>
            <w:r w:rsidRPr="008448E2">
              <w:rPr>
                <w:rFonts w:asciiTheme="minorHAnsi" w:hAnsiTheme="minorHAnsi"/>
              </w:rPr>
              <w:t>Radial Velocity (VRAD)</w:t>
            </w:r>
          </w:p>
          <w:p w14:paraId="6A712358" w14:textId="77777777" w:rsidR="001E7173" w:rsidRPr="008448E2" w:rsidRDefault="003F6442">
            <w:pPr>
              <w:pStyle w:val="ListParagraph"/>
              <w:numPr>
                <w:ilvl w:val="0"/>
                <w:numId w:val="4"/>
              </w:numPr>
              <w:rPr>
                <w:rFonts w:asciiTheme="minorHAnsi" w:hAnsiTheme="minorHAnsi"/>
              </w:rPr>
            </w:pPr>
            <w:r w:rsidRPr="008448E2">
              <w:rPr>
                <w:rFonts w:asciiTheme="minorHAnsi" w:hAnsiTheme="minorHAnsi"/>
              </w:rPr>
              <w:t>Spectrum Width (WRAD)</w:t>
            </w:r>
          </w:p>
          <w:p w14:paraId="1165E081" w14:textId="77777777" w:rsidR="001E7173" w:rsidRPr="008448E2" w:rsidRDefault="003F6442">
            <w:pPr>
              <w:pStyle w:val="ListParagraph"/>
              <w:numPr>
                <w:ilvl w:val="0"/>
                <w:numId w:val="4"/>
              </w:numPr>
              <w:rPr>
                <w:rFonts w:asciiTheme="minorHAnsi" w:hAnsiTheme="minorHAnsi"/>
              </w:rPr>
            </w:pPr>
            <w:r w:rsidRPr="008448E2">
              <w:rPr>
                <w:rFonts w:asciiTheme="minorHAnsi" w:hAnsiTheme="minorHAnsi"/>
              </w:rPr>
              <w:t>Differential Reflectivity (ZDR)</w:t>
            </w:r>
          </w:p>
          <w:p w14:paraId="0C62802B" w14:textId="77777777" w:rsidR="001E7173" w:rsidRPr="008448E2" w:rsidRDefault="003F6442">
            <w:pPr>
              <w:pStyle w:val="ListParagraph"/>
              <w:numPr>
                <w:ilvl w:val="0"/>
                <w:numId w:val="4"/>
              </w:numPr>
              <w:rPr>
                <w:rFonts w:asciiTheme="minorHAnsi" w:hAnsiTheme="minorHAnsi"/>
              </w:rPr>
            </w:pPr>
            <w:r w:rsidRPr="008448E2">
              <w:rPr>
                <w:rFonts w:asciiTheme="minorHAnsi" w:hAnsiTheme="minorHAnsi"/>
              </w:rPr>
              <w:t>Correlation Coefficient (</w:t>
            </w:r>
            <w:proofErr w:type="spellStart"/>
            <w:r w:rsidRPr="008448E2">
              <w:rPr>
                <w:rFonts w:asciiTheme="minorHAnsi" w:hAnsiTheme="minorHAnsi"/>
              </w:rPr>
              <w:t>RhoHV</w:t>
            </w:r>
            <w:proofErr w:type="spellEnd"/>
            <w:r w:rsidRPr="008448E2">
              <w:rPr>
                <w:rFonts w:asciiTheme="minorHAnsi" w:hAnsiTheme="minorHAnsi"/>
              </w:rPr>
              <w:t>)</w:t>
            </w:r>
          </w:p>
          <w:p w14:paraId="39DBBA27" w14:textId="77777777" w:rsidR="001E7173" w:rsidRPr="008448E2" w:rsidRDefault="003F6442">
            <w:pPr>
              <w:pStyle w:val="ListParagraph"/>
              <w:numPr>
                <w:ilvl w:val="0"/>
                <w:numId w:val="4"/>
              </w:numPr>
              <w:rPr>
                <w:rFonts w:asciiTheme="minorHAnsi" w:hAnsiTheme="minorHAnsi"/>
              </w:rPr>
            </w:pPr>
            <w:r w:rsidRPr="008448E2">
              <w:rPr>
                <w:rFonts w:asciiTheme="minorHAnsi" w:hAnsiTheme="minorHAnsi"/>
              </w:rPr>
              <w:t>Differential phase (</w:t>
            </w:r>
            <w:proofErr w:type="spellStart"/>
            <w:r w:rsidRPr="008448E2">
              <w:rPr>
                <w:rFonts w:asciiTheme="minorHAnsi" w:hAnsiTheme="minorHAnsi"/>
              </w:rPr>
              <w:t>PhiDP</w:t>
            </w:r>
            <w:proofErr w:type="spellEnd"/>
            <w:r w:rsidRPr="008448E2">
              <w:rPr>
                <w:rFonts w:asciiTheme="minorHAnsi" w:hAnsiTheme="minorHAnsi"/>
              </w:rPr>
              <w:t>)</w:t>
            </w:r>
          </w:p>
          <w:p w14:paraId="3D813D6A" w14:textId="77777777" w:rsidR="001E7173" w:rsidRPr="008448E2" w:rsidRDefault="001E7173">
            <w:pPr>
              <w:rPr>
                <w:rFonts w:asciiTheme="minorHAnsi" w:hAnsiTheme="minorHAnsi"/>
              </w:rPr>
            </w:pPr>
          </w:p>
        </w:tc>
      </w:tr>
    </w:tbl>
    <w:p w14:paraId="6ED20610" w14:textId="033D1185" w:rsidR="001E7173" w:rsidRPr="008448E2" w:rsidRDefault="003F6442">
      <w:pPr>
        <w:rPr>
          <w:rFonts w:asciiTheme="minorHAnsi" w:hAnsiTheme="minorHAnsi"/>
          <w:sz w:val="20"/>
          <w:szCs w:val="20"/>
        </w:rPr>
      </w:pPr>
      <w:r w:rsidRPr="008448E2">
        <w:rPr>
          <w:rFonts w:asciiTheme="minorHAnsi" w:hAnsiTheme="minorHAnsi"/>
          <w:sz w:val="20"/>
          <w:szCs w:val="20"/>
        </w:rPr>
        <w:t xml:space="preserve">*It is acknowledged, that single polarization radars cannot provide ZDR, </w:t>
      </w:r>
      <w:proofErr w:type="spellStart"/>
      <w:r w:rsidRPr="008448E2">
        <w:rPr>
          <w:rFonts w:asciiTheme="minorHAnsi" w:hAnsiTheme="minorHAnsi"/>
          <w:sz w:val="20"/>
          <w:szCs w:val="20"/>
        </w:rPr>
        <w:t>RhoHV</w:t>
      </w:r>
      <w:proofErr w:type="spellEnd"/>
      <w:r w:rsidRPr="008448E2">
        <w:rPr>
          <w:rFonts w:asciiTheme="minorHAnsi" w:hAnsiTheme="minorHAnsi"/>
          <w:sz w:val="20"/>
          <w:szCs w:val="20"/>
        </w:rPr>
        <w:t xml:space="preserve"> or </w:t>
      </w:r>
      <w:proofErr w:type="spellStart"/>
      <w:r w:rsidRPr="008448E2">
        <w:rPr>
          <w:rFonts w:asciiTheme="minorHAnsi" w:hAnsiTheme="minorHAnsi"/>
          <w:sz w:val="20"/>
          <w:szCs w:val="20"/>
        </w:rPr>
        <w:t>PhiDP</w:t>
      </w:r>
      <w:proofErr w:type="spellEnd"/>
      <w:r w:rsidRPr="008448E2">
        <w:rPr>
          <w:rFonts w:asciiTheme="minorHAnsi" w:hAnsiTheme="minorHAnsi"/>
          <w:sz w:val="20"/>
          <w:szCs w:val="20"/>
        </w:rPr>
        <w:t xml:space="preserve"> and that VRAD and WRAD are available only for Doppler radars.</w:t>
      </w:r>
    </w:p>
    <w:p w14:paraId="0A3F8DCD" w14:textId="77777777" w:rsidR="001E7173" w:rsidRPr="008448E2" w:rsidRDefault="001E7173" w:rsidP="008448E2">
      <w:pPr>
        <w:spacing w:after="240"/>
        <w:rPr>
          <w:rFonts w:asciiTheme="minorHAnsi" w:hAnsiTheme="minorHAnsi"/>
        </w:rPr>
      </w:pPr>
    </w:p>
    <w:p w14:paraId="142E6318" w14:textId="4D2E09DC" w:rsidR="001E7173" w:rsidRPr="008448E2" w:rsidRDefault="003F6442" w:rsidP="008448E2">
      <w:pPr>
        <w:spacing w:after="240"/>
        <w:rPr>
          <w:rFonts w:asciiTheme="minorHAnsi" w:hAnsiTheme="minorHAnsi"/>
        </w:rPr>
      </w:pPr>
      <w:r w:rsidRPr="008448E2">
        <w:rPr>
          <w:rFonts w:asciiTheme="minorHAnsi" w:hAnsiTheme="minorHAnsi"/>
        </w:rPr>
        <w:t xml:space="preserve">For quality control purposes, when feasible, we also recommend saving uncorrected reflectivity </w:t>
      </w:r>
      <w:r w:rsidR="000E7842">
        <w:rPr>
          <w:rFonts w:asciiTheme="minorHAnsi" w:hAnsiTheme="minorHAnsi"/>
        </w:rPr>
        <w:t>(</w:t>
      </w:r>
      <w:r w:rsidRPr="008448E2">
        <w:rPr>
          <w:rFonts w:asciiTheme="minorHAnsi" w:hAnsiTheme="minorHAnsi"/>
        </w:rPr>
        <w:t>T</w:t>
      </w:r>
      <w:r w:rsidR="0084649B" w:rsidRPr="008448E2">
        <w:rPr>
          <w:rFonts w:asciiTheme="minorHAnsi" w:hAnsiTheme="minorHAnsi"/>
        </w:rPr>
        <w:t>H</w:t>
      </w:r>
      <w:r w:rsidR="000E7842">
        <w:rPr>
          <w:rFonts w:asciiTheme="minorHAnsi" w:hAnsiTheme="minorHAnsi"/>
        </w:rPr>
        <w:t>)</w:t>
      </w:r>
      <w:r w:rsidRPr="008448E2">
        <w:rPr>
          <w:rFonts w:asciiTheme="minorHAnsi" w:hAnsiTheme="minorHAnsi"/>
        </w:rPr>
        <w:t xml:space="preserve">, signal quality index </w:t>
      </w:r>
      <w:r w:rsidR="000E7842">
        <w:rPr>
          <w:rFonts w:asciiTheme="minorHAnsi" w:hAnsiTheme="minorHAnsi"/>
        </w:rPr>
        <w:t>(</w:t>
      </w:r>
      <w:r w:rsidRPr="008448E2">
        <w:rPr>
          <w:rFonts w:asciiTheme="minorHAnsi" w:hAnsiTheme="minorHAnsi"/>
        </w:rPr>
        <w:t>SQI</w:t>
      </w:r>
      <w:r w:rsidR="000E7842">
        <w:rPr>
          <w:rFonts w:asciiTheme="minorHAnsi" w:hAnsiTheme="minorHAnsi"/>
        </w:rPr>
        <w:t>),</w:t>
      </w:r>
      <w:r w:rsidRPr="008448E2">
        <w:rPr>
          <w:rFonts w:asciiTheme="minorHAnsi" w:hAnsiTheme="minorHAnsi"/>
        </w:rPr>
        <w:t xml:space="preserve"> and </w:t>
      </w:r>
      <w:r w:rsidR="00207CCF">
        <w:rPr>
          <w:rFonts w:asciiTheme="minorHAnsi" w:hAnsiTheme="minorHAnsi"/>
        </w:rPr>
        <w:t>c</w:t>
      </w:r>
      <w:r w:rsidRPr="008448E2">
        <w:rPr>
          <w:rFonts w:asciiTheme="minorHAnsi" w:hAnsiTheme="minorHAnsi"/>
        </w:rPr>
        <w:t xml:space="preserve">lutter-to-signal ration </w:t>
      </w:r>
      <w:r w:rsidR="000E7842">
        <w:rPr>
          <w:rFonts w:asciiTheme="minorHAnsi" w:hAnsiTheme="minorHAnsi"/>
        </w:rPr>
        <w:t>(</w:t>
      </w:r>
      <w:r w:rsidRPr="008448E2">
        <w:rPr>
          <w:rFonts w:asciiTheme="minorHAnsi" w:hAnsiTheme="minorHAnsi"/>
        </w:rPr>
        <w:t>CSR</w:t>
      </w:r>
      <w:r w:rsidR="000E7842">
        <w:rPr>
          <w:rFonts w:asciiTheme="minorHAnsi" w:hAnsiTheme="minorHAnsi"/>
        </w:rPr>
        <w:t>)</w:t>
      </w:r>
      <w:r w:rsidRPr="008448E2">
        <w:rPr>
          <w:rFonts w:asciiTheme="minorHAnsi" w:hAnsiTheme="minorHAnsi"/>
        </w:rPr>
        <w:t>.</w:t>
      </w:r>
    </w:p>
    <w:p w14:paraId="4F23EE56" w14:textId="12148CC8" w:rsidR="001E7173" w:rsidRPr="008448E2" w:rsidRDefault="003F6442" w:rsidP="008448E2">
      <w:pPr>
        <w:spacing w:after="240"/>
        <w:rPr>
          <w:rFonts w:asciiTheme="minorHAnsi" w:hAnsiTheme="minorHAnsi"/>
        </w:rPr>
      </w:pPr>
      <w:r w:rsidRPr="008448E2">
        <w:rPr>
          <w:rFonts w:asciiTheme="minorHAnsi" w:hAnsiTheme="minorHAnsi"/>
        </w:rPr>
        <w:t xml:space="preserve">Defining a common data format is crucial and we endorse the efforts of IPET OWR and TT WRDE. From climate point of view, it is crucial to make sure </w:t>
      </w:r>
      <w:r w:rsidR="0062023E" w:rsidRPr="008448E2">
        <w:rPr>
          <w:rFonts w:asciiTheme="minorHAnsi" w:hAnsiTheme="minorHAnsi"/>
        </w:rPr>
        <w:t xml:space="preserve">that </w:t>
      </w:r>
      <w:r w:rsidRPr="008448E2">
        <w:rPr>
          <w:rFonts w:asciiTheme="minorHAnsi" w:hAnsiTheme="minorHAnsi"/>
        </w:rPr>
        <w:t xml:space="preserve">the data can </w:t>
      </w:r>
      <w:r w:rsidR="0062023E" w:rsidRPr="008448E2">
        <w:rPr>
          <w:rFonts w:asciiTheme="minorHAnsi" w:hAnsiTheme="minorHAnsi"/>
        </w:rPr>
        <w:t xml:space="preserve">still </w:t>
      </w:r>
      <w:r w:rsidRPr="008448E2">
        <w:rPr>
          <w:rFonts w:asciiTheme="minorHAnsi" w:hAnsiTheme="minorHAnsi"/>
        </w:rPr>
        <w:t xml:space="preserve">be </w:t>
      </w:r>
      <w:r w:rsidR="0062023E" w:rsidRPr="008448E2">
        <w:rPr>
          <w:rFonts w:asciiTheme="minorHAnsi" w:hAnsiTheme="minorHAnsi"/>
        </w:rPr>
        <w:t xml:space="preserve">processed </w:t>
      </w:r>
      <w:r w:rsidRPr="008448E2">
        <w:rPr>
          <w:rFonts w:asciiTheme="minorHAnsi" w:hAnsiTheme="minorHAnsi"/>
        </w:rPr>
        <w:t xml:space="preserve">after 20 years. </w:t>
      </w:r>
    </w:p>
    <w:p w14:paraId="02A56FD2" w14:textId="5CEE4EF0" w:rsidR="001E7173" w:rsidRPr="008448E2" w:rsidRDefault="0084649B" w:rsidP="008448E2">
      <w:pPr>
        <w:spacing w:after="240"/>
        <w:rPr>
          <w:rFonts w:asciiTheme="minorHAnsi" w:hAnsiTheme="minorHAnsi"/>
        </w:rPr>
      </w:pPr>
      <w:r w:rsidRPr="008448E2">
        <w:rPr>
          <w:rFonts w:asciiTheme="minorHAnsi" w:hAnsiTheme="minorHAnsi"/>
        </w:rPr>
        <w:lastRenderedPageBreak/>
        <w:t>We cannot expect that the original data provider would take care of converting old stored data to new formats defined after the data was originally stored. However,</w:t>
      </w:r>
      <w:r w:rsidR="000E7842">
        <w:rPr>
          <w:rFonts w:asciiTheme="minorHAnsi" w:hAnsiTheme="minorHAnsi"/>
        </w:rPr>
        <w:t xml:space="preserve"> </w:t>
      </w:r>
      <w:r w:rsidRPr="008448E2">
        <w:rPr>
          <w:rFonts w:asciiTheme="minorHAnsi" w:hAnsiTheme="minorHAnsi"/>
        </w:rPr>
        <w:t>the</w:t>
      </w:r>
      <w:r w:rsidR="003F6442" w:rsidRPr="008448E2">
        <w:rPr>
          <w:rFonts w:asciiTheme="minorHAnsi" w:hAnsiTheme="minorHAnsi"/>
        </w:rPr>
        <w:t xml:space="preserve"> radar community can support the</w:t>
      </w:r>
      <w:r w:rsidRPr="008448E2">
        <w:rPr>
          <w:rFonts w:asciiTheme="minorHAnsi" w:hAnsiTheme="minorHAnsi"/>
        </w:rPr>
        <w:t xml:space="preserve"> conversion efforts </w:t>
      </w:r>
      <w:r w:rsidR="003F6442" w:rsidRPr="008448E2">
        <w:rPr>
          <w:rFonts w:asciiTheme="minorHAnsi" w:hAnsiTheme="minorHAnsi"/>
        </w:rPr>
        <w:t xml:space="preserve">by </w:t>
      </w:r>
      <w:r w:rsidRPr="008448E2">
        <w:rPr>
          <w:rFonts w:asciiTheme="minorHAnsi" w:hAnsiTheme="minorHAnsi"/>
        </w:rPr>
        <w:t xml:space="preserve">collecting and sharing </w:t>
      </w:r>
      <w:r w:rsidR="003F6442" w:rsidRPr="008448E2">
        <w:rPr>
          <w:rFonts w:asciiTheme="minorHAnsi" w:hAnsiTheme="minorHAnsi"/>
        </w:rPr>
        <w:t>links to conversion software.</w:t>
      </w:r>
    </w:p>
    <w:p w14:paraId="102FB9BA" w14:textId="573394B1" w:rsidR="001E7173" w:rsidRDefault="003F6442" w:rsidP="008448E2">
      <w:pPr>
        <w:spacing w:after="240"/>
        <w:rPr>
          <w:rFonts w:asciiTheme="minorHAnsi" w:hAnsiTheme="minorHAnsi"/>
        </w:rPr>
      </w:pPr>
      <w:r w:rsidRPr="008448E2">
        <w:rPr>
          <w:rFonts w:asciiTheme="minorHAnsi" w:hAnsiTheme="minorHAnsi"/>
        </w:rPr>
        <w:t>For ease-of-use, members can be tempted to save Level 3 products such as rain</w:t>
      </w:r>
      <w:r w:rsidR="000E7842">
        <w:rPr>
          <w:rFonts w:asciiTheme="minorHAnsi" w:hAnsiTheme="minorHAnsi"/>
        </w:rPr>
        <w:t xml:space="preserve">fall </w:t>
      </w:r>
      <w:r w:rsidRPr="008448E2">
        <w:rPr>
          <w:rFonts w:asciiTheme="minorHAnsi" w:hAnsiTheme="minorHAnsi"/>
        </w:rPr>
        <w:t>rate or hydrometeor classification. As processing algorithms develop over years, maintaining homogeneity in the time series is challenging, and for reprocessing purposes saving also the Level 2 data is strongly recommended.</w:t>
      </w:r>
    </w:p>
    <w:p w14:paraId="33A56FC6" w14:textId="54B9EABB" w:rsidR="00F234C0" w:rsidRPr="00C353A3" w:rsidRDefault="00C353A3" w:rsidP="008448E2">
      <w:pPr>
        <w:spacing w:after="240"/>
        <w:rPr>
          <w:rFonts w:asciiTheme="minorHAnsi" w:hAnsiTheme="minorHAnsi"/>
          <w:color w:val="auto"/>
        </w:rPr>
      </w:pPr>
      <w:r w:rsidRPr="00C353A3">
        <w:rPr>
          <w:color w:val="auto"/>
        </w:rPr>
        <w:t xml:space="preserve">Making the </w:t>
      </w:r>
      <w:r w:rsidR="00F234C0" w:rsidRPr="00C353A3">
        <w:rPr>
          <w:color w:val="auto"/>
        </w:rPr>
        <w:t>Level 4</w:t>
      </w:r>
      <w:r w:rsidRPr="00C353A3">
        <w:rPr>
          <w:color w:val="auto"/>
        </w:rPr>
        <w:t xml:space="preserve"> products (e.g.</w:t>
      </w:r>
      <w:r w:rsidR="001A2A64">
        <w:rPr>
          <w:color w:val="auto"/>
        </w:rPr>
        <w:t>,</w:t>
      </w:r>
      <w:r w:rsidRPr="00C353A3">
        <w:rPr>
          <w:color w:val="auto"/>
        </w:rPr>
        <w:t xml:space="preserve"> gauge adjusted rainfall) can be even more tempting, </w:t>
      </w:r>
      <w:r w:rsidR="00F234C0" w:rsidRPr="00C353A3">
        <w:rPr>
          <w:color w:val="auto"/>
        </w:rPr>
        <w:t>because these can be directly used by many researchers and other parties</w:t>
      </w:r>
      <w:r w:rsidRPr="00C353A3">
        <w:rPr>
          <w:color w:val="auto"/>
        </w:rPr>
        <w:t xml:space="preserve">. </w:t>
      </w:r>
      <w:r w:rsidR="00F234C0" w:rsidRPr="00C353A3">
        <w:rPr>
          <w:color w:val="auto"/>
        </w:rPr>
        <w:t>When people start using these climatological datasets, this may also help to reprocess Level 2 data to obtain better Level 4 data (e.g.</w:t>
      </w:r>
      <w:r w:rsidR="00BB1817">
        <w:rPr>
          <w:color w:val="auto"/>
        </w:rPr>
        <w:t>,</w:t>
      </w:r>
      <w:r w:rsidR="00F234C0" w:rsidRPr="00C353A3">
        <w:rPr>
          <w:color w:val="auto"/>
        </w:rPr>
        <w:t xml:space="preserve"> by obtaining additional funding, because it could create a desire for better products).</w:t>
      </w:r>
    </w:p>
    <w:p w14:paraId="11F4C62D" w14:textId="2D6A490F" w:rsidR="001E7173" w:rsidRPr="00FD4A23" w:rsidRDefault="003F6442" w:rsidP="008448E2">
      <w:pPr>
        <w:spacing w:after="240"/>
        <w:rPr>
          <w:rFonts w:asciiTheme="minorHAnsi" w:hAnsiTheme="minorHAnsi"/>
          <w:color w:val="auto"/>
        </w:rPr>
      </w:pPr>
      <w:r w:rsidRPr="008448E2">
        <w:rPr>
          <w:rFonts w:asciiTheme="minorHAnsi" w:hAnsiTheme="minorHAnsi"/>
          <w:u w:val="single"/>
        </w:rPr>
        <w:t>Background:</w:t>
      </w:r>
      <w:r w:rsidRPr="008448E2">
        <w:rPr>
          <w:rFonts w:asciiTheme="minorHAnsi" w:hAnsiTheme="minorHAnsi"/>
        </w:rPr>
        <w:t xml:space="preserve"> </w:t>
      </w:r>
      <w:r w:rsidRPr="008448E2">
        <w:rPr>
          <w:rFonts w:asciiTheme="minorHAnsi" w:hAnsiTheme="minorHAnsi"/>
        </w:rPr>
        <w:br/>
      </w:r>
      <w:r w:rsidR="00EE7797">
        <w:rPr>
          <w:rFonts w:asciiTheme="minorHAnsi" w:hAnsiTheme="minorHAnsi"/>
          <w:color w:val="auto"/>
        </w:rPr>
        <w:t xml:space="preserve">Level 2 above refers to definitions in WIGOS guidance by IPET-OWR, draft of which is in table below. </w:t>
      </w:r>
      <w:r w:rsidRPr="00FD4A23">
        <w:rPr>
          <w:rFonts w:asciiTheme="minorHAnsi" w:hAnsiTheme="minorHAnsi"/>
          <w:color w:val="auto"/>
        </w:rPr>
        <w:t xml:space="preserve">Both </w:t>
      </w:r>
      <w:r w:rsidR="0062023E" w:rsidRPr="00FD4A23">
        <w:rPr>
          <w:rFonts w:asciiTheme="minorHAnsi" w:hAnsiTheme="minorHAnsi"/>
          <w:color w:val="auto"/>
        </w:rPr>
        <w:t xml:space="preserve">international </w:t>
      </w:r>
      <w:r w:rsidRPr="00FD4A23">
        <w:rPr>
          <w:rFonts w:asciiTheme="minorHAnsi" w:hAnsiTheme="minorHAnsi"/>
          <w:color w:val="auto"/>
        </w:rPr>
        <w:t xml:space="preserve">satellite and </w:t>
      </w:r>
      <w:r w:rsidR="000E7842">
        <w:rPr>
          <w:rFonts w:asciiTheme="minorHAnsi" w:hAnsiTheme="minorHAnsi"/>
          <w:color w:val="auto"/>
        </w:rPr>
        <w:t xml:space="preserve">operational weather radar </w:t>
      </w:r>
      <w:r w:rsidR="0062023E" w:rsidRPr="00FD4A23">
        <w:rPr>
          <w:rFonts w:asciiTheme="minorHAnsi" w:hAnsiTheme="minorHAnsi"/>
          <w:color w:val="auto"/>
        </w:rPr>
        <w:t>community</w:t>
      </w:r>
      <w:r w:rsidR="008A3227">
        <w:rPr>
          <w:rStyle w:val="FootnoteReference"/>
          <w:rFonts w:asciiTheme="minorHAnsi" w:hAnsiTheme="minorHAnsi"/>
          <w:color w:val="auto"/>
        </w:rPr>
        <w:footnoteReference w:id="1"/>
      </w:r>
      <w:r w:rsidR="0062023E" w:rsidRPr="00FD4A23">
        <w:rPr>
          <w:rFonts w:asciiTheme="minorHAnsi" w:hAnsiTheme="minorHAnsi"/>
          <w:color w:val="auto"/>
        </w:rPr>
        <w:t xml:space="preserve"> </w:t>
      </w:r>
      <w:r w:rsidRPr="00FD4A23">
        <w:rPr>
          <w:rFonts w:asciiTheme="minorHAnsi" w:hAnsiTheme="minorHAnsi"/>
          <w:color w:val="auto"/>
        </w:rPr>
        <w:t xml:space="preserve">in USA have </w:t>
      </w:r>
      <w:r w:rsidR="00EE7797">
        <w:rPr>
          <w:rFonts w:asciiTheme="minorHAnsi" w:hAnsiTheme="minorHAnsi"/>
          <w:color w:val="auto"/>
        </w:rPr>
        <w:t>also</w:t>
      </w:r>
      <w:r w:rsidR="0062023E" w:rsidRPr="00FD4A23">
        <w:rPr>
          <w:rFonts w:asciiTheme="minorHAnsi" w:hAnsiTheme="minorHAnsi"/>
          <w:color w:val="auto"/>
        </w:rPr>
        <w:t xml:space="preserve"> </w:t>
      </w:r>
      <w:r w:rsidR="00EE7797">
        <w:rPr>
          <w:rFonts w:asciiTheme="minorHAnsi" w:hAnsiTheme="minorHAnsi"/>
          <w:color w:val="auto"/>
        </w:rPr>
        <w:t xml:space="preserve">defined “Level 2”. The differences between </w:t>
      </w:r>
      <w:r w:rsidR="008A3227">
        <w:rPr>
          <w:rFonts w:asciiTheme="minorHAnsi" w:hAnsiTheme="minorHAnsi"/>
          <w:color w:val="auto"/>
        </w:rPr>
        <w:t xml:space="preserve">NEXRAD </w:t>
      </w:r>
      <w:r w:rsidR="00EE7797">
        <w:rPr>
          <w:rFonts w:asciiTheme="minorHAnsi" w:hAnsiTheme="minorHAnsi"/>
          <w:color w:val="auto"/>
        </w:rPr>
        <w:t>and WIGOS are not large.</w:t>
      </w:r>
    </w:p>
    <w:p w14:paraId="76636943" w14:textId="77777777" w:rsidR="001E7173" w:rsidRPr="00FD4A23" w:rsidRDefault="001E7173">
      <w:pPr>
        <w:rPr>
          <w:rFonts w:asciiTheme="minorHAnsi" w:hAnsiTheme="minorHAnsi"/>
          <w:color w:val="auto"/>
        </w:rPr>
      </w:pPr>
    </w:p>
    <w:p w14:paraId="5ECA2307" w14:textId="2F7927DA" w:rsidR="001E7173" w:rsidRPr="00FD4A23" w:rsidRDefault="00EE7797">
      <w:pPr>
        <w:rPr>
          <w:rFonts w:asciiTheme="minorHAnsi" w:hAnsiTheme="minorHAnsi"/>
          <w:color w:val="auto"/>
        </w:rPr>
      </w:pPr>
      <w:r>
        <w:rPr>
          <w:rFonts w:asciiTheme="minorHAnsi" w:hAnsiTheme="minorHAnsi"/>
          <w:color w:val="auto"/>
        </w:rPr>
        <w:t xml:space="preserve">Table 1. </w:t>
      </w:r>
      <w:r w:rsidR="008A3227">
        <w:rPr>
          <w:rFonts w:asciiTheme="minorHAnsi" w:hAnsiTheme="minorHAnsi"/>
          <w:color w:val="auto"/>
        </w:rPr>
        <w:t>F</w:t>
      </w:r>
      <w:r w:rsidR="003F6442" w:rsidRPr="00FD4A23">
        <w:rPr>
          <w:rFonts w:asciiTheme="minorHAnsi" w:hAnsiTheme="minorHAnsi"/>
          <w:color w:val="auto"/>
        </w:rPr>
        <w:t>ull set of definitions</w:t>
      </w:r>
      <w:r w:rsidR="008A3227">
        <w:rPr>
          <w:rFonts w:asciiTheme="minorHAnsi" w:hAnsiTheme="minorHAnsi"/>
          <w:color w:val="auto"/>
        </w:rPr>
        <w:t xml:space="preserve"> following the</w:t>
      </w:r>
      <w:r w:rsidR="003F6442" w:rsidRPr="00FD4A23">
        <w:rPr>
          <w:rFonts w:asciiTheme="minorHAnsi" w:hAnsiTheme="minorHAnsi"/>
          <w:color w:val="auto"/>
        </w:rPr>
        <w:t xml:space="preserve"> IPET-OWR draft </w:t>
      </w:r>
      <w:r w:rsidR="00FD4A23">
        <w:rPr>
          <w:rFonts w:asciiTheme="minorHAnsi" w:hAnsiTheme="minorHAnsi"/>
          <w:color w:val="auto"/>
        </w:rPr>
        <w:t xml:space="preserve">for a WIGOS guide </w:t>
      </w:r>
      <w:r w:rsidR="003F6442" w:rsidRPr="00FD4A23">
        <w:rPr>
          <w:rFonts w:asciiTheme="minorHAnsi" w:hAnsiTheme="minorHAnsi"/>
          <w:color w:val="auto"/>
        </w:rPr>
        <w:t>(by Paul Joe; TBC when his document is final)</w:t>
      </w:r>
      <w:r w:rsidR="008A3227">
        <w:rPr>
          <w:rFonts w:asciiTheme="minorHAnsi" w:hAnsiTheme="minorHAnsi"/>
          <w:color w:val="auto"/>
        </w:rPr>
        <w:t>.</w:t>
      </w:r>
    </w:p>
    <w:p w14:paraId="0BAEAEC5" w14:textId="77777777" w:rsidR="001E7173" w:rsidRPr="008448E2" w:rsidRDefault="001E7173">
      <w:pPr>
        <w:rPr>
          <w:rFonts w:asciiTheme="minorHAnsi" w:eastAsia="Times New Roman" w:hAnsiTheme="minorHAnsi" w:cs="Times New Roman"/>
        </w:rPr>
      </w:pPr>
    </w:p>
    <w:tbl>
      <w:tblPr>
        <w:tblW w:w="9149" w:type="dxa"/>
        <w:tblInd w:w="20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firstRow="1" w:lastRow="0" w:firstColumn="1" w:lastColumn="0" w:noHBand="0" w:noVBand="1"/>
      </w:tblPr>
      <w:tblGrid>
        <w:gridCol w:w="1296"/>
        <w:gridCol w:w="7853"/>
      </w:tblGrid>
      <w:tr w:rsidR="001E7173" w:rsidRPr="008448E2" w14:paraId="48798D8E" w14:textId="77777777">
        <w:tc>
          <w:tcPr>
            <w:tcW w:w="1296" w:type="dxa"/>
            <w:tcBorders>
              <w:top w:val="single" w:sz="8" w:space="0" w:color="00000A"/>
              <w:left w:val="single" w:sz="8" w:space="0" w:color="00000A"/>
              <w:bottom w:val="single" w:sz="8" w:space="0" w:color="00000A"/>
              <w:right w:val="single" w:sz="8" w:space="0" w:color="00000A"/>
            </w:tcBorders>
            <w:shd w:val="clear" w:color="auto" w:fill="BFBFBF"/>
            <w:tcMar>
              <w:left w:w="88" w:type="dxa"/>
            </w:tcMar>
          </w:tcPr>
          <w:p w14:paraId="47736C45" w14:textId="77777777"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t>Raw Data Definitions</w:t>
            </w:r>
          </w:p>
        </w:tc>
        <w:tc>
          <w:tcPr>
            <w:tcW w:w="7852" w:type="dxa"/>
            <w:tcBorders>
              <w:top w:val="single" w:sz="8" w:space="0" w:color="00000A"/>
              <w:left w:val="single" w:sz="8" w:space="0" w:color="00000A"/>
              <w:bottom w:val="single" w:sz="8" w:space="0" w:color="00000A"/>
              <w:right w:val="single" w:sz="8" w:space="0" w:color="00000A"/>
            </w:tcBorders>
            <w:shd w:val="clear" w:color="auto" w:fill="BFBFBF"/>
          </w:tcPr>
          <w:p w14:paraId="320D6F74" w14:textId="77777777"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t>Definition</w:t>
            </w:r>
          </w:p>
        </w:tc>
      </w:tr>
      <w:tr w:rsidR="001E7173" w:rsidRPr="008448E2" w14:paraId="16782ACD" w14:textId="77777777">
        <w:tc>
          <w:tcPr>
            <w:tcW w:w="1296"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14:paraId="7A38674F" w14:textId="77777777"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t>Level 0</w:t>
            </w:r>
          </w:p>
        </w:tc>
        <w:tc>
          <w:tcPr>
            <w:tcW w:w="7852" w:type="dxa"/>
            <w:tcBorders>
              <w:top w:val="single" w:sz="8" w:space="0" w:color="00000A"/>
              <w:left w:val="single" w:sz="8" w:space="0" w:color="00000A"/>
              <w:bottom w:val="single" w:sz="8" w:space="0" w:color="00000A"/>
              <w:right w:val="single" w:sz="8" w:space="0" w:color="00000A"/>
            </w:tcBorders>
            <w:shd w:val="clear" w:color="auto" w:fill="auto"/>
          </w:tcPr>
          <w:p w14:paraId="60E04306" w14:textId="77777777"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t>Uncalibrated data at full resolution, with data collection artifacts removed.  Data record is as received at the sampling rate of the receiver.  Generally, only available internal to the system.</w:t>
            </w:r>
          </w:p>
        </w:tc>
      </w:tr>
      <w:tr w:rsidR="001E7173" w:rsidRPr="008448E2" w14:paraId="34534C3B" w14:textId="77777777">
        <w:tc>
          <w:tcPr>
            <w:tcW w:w="1296"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14:paraId="1B0ECA59" w14:textId="77777777"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t>Level 1a</w:t>
            </w:r>
          </w:p>
        </w:tc>
        <w:tc>
          <w:tcPr>
            <w:tcW w:w="7852" w:type="dxa"/>
            <w:tcBorders>
              <w:top w:val="single" w:sz="8" w:space="0" w:color="00000A"/>
              <w:left w:val="single" w:sz="8" w:space="0" w:color="00000A"/>
              <w:bottom w:val="single" w:sz="8" w:space="0" w:color="00000A"/>
              <w:right w:val="single" w:sz="8" w:space="0" w:color="00000A"/>
            </w:tcBorders>
            <w:shd w:val="clear" w:color="auto" w:fill="auto"/>
          </w:tcPr>
          <w:p w14:paraId="217583F0" w14:textId="0500F7FB"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t>Uncalibrated data, annotated with ancillary information, calibration and timing information.  Data record has been sorted by range and by time.  Data has not been aggregated.  Generally, not recorded except for limited durations.</w:t>
            </w:r>
          </w:p>
        </w:tc>
      </w:tr>
      <w:tr w:rsidR="001E7173" w:rsidRPr="008448E2" w14:paraId="4F4080A9" w14:textId="77777777">
        <w:tc>
          <w:tcPr>
            <w:tcW w:w="1296"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14:paraId="7AA03631" w14:textId="77777777"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t>Level 1b</w:t>
            </w:r>
          </w:p>
        </w:tc>
        <w:tc>
          <w:tcPr>
            <w:tcW w:w="7852" w:type="dxa"/>
            <w:tcBorders>
              <w:top w:val="single" w:sz="8" w:space="0" w:color="00000A"/>
              <w:left w:val="single" w:sz="8" w:space="0" w:color="00000A"/>
              <w:bottom w:val="single" w:sz="8" w:space="0" w:color="00000A"/>
              <w:right w:val="single" w:sz="8" w:space="0" w:color="00000A"/>
            </w:tcBorders>
            <w:shd w:val="clear" w:color="auto" w:fill="auto"/>
          </w:tcPr>
          <w:p w14:paraId="6F4BEFEE" w14:textId="62DCF362" w:rsidR="001E7173" w:rsidRPr="008448E2" w:rsidRDefault="003F6442" w:rsidP="008A3227">
            <w:pPr>
              <w:spacing w:beforeAutospacing="1"/>
              <w:rPr>
                <w:rFonts w:asciiTheme="minorHAnsi" w:eastAsia="Times New Roman" w:hAnsiTheme="minorHAnsi" w:cs="Times New Roman"/>
              </w:rPr>
            </w:pPr>
            <w:r w:rsidRPr="008448E2">
              <w:rPr>
                <w:rFonts w:asciiTheme="minorHAnsi" w:eastAsia="Times New Roman" w:hAnsiTheme="minorHAnsi" w:cs="Times New Roman"/>
              </w:rPr>
              <w:t>Calibrated data in sensor units (voltages) also known as “time series” or “I-Q for In-phase, Quadrature” data. Data before aggregation and filtering.  Generally, not recorded except for limited durations.</w:t>
            </w:r>
          </w:p>
        </w:tc>
      </w:tr>
      <w:tr w:rsidR="001E7173" w:rsidRPr="008448E2" w14:paraId="41ED7212" w14:textId="77777777">
        <w:tc>
          <w:tcPr>
            <w:tcW w:w="1296"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88" w:type="dxa"/>
            </w:tcMar>
          </w:tcPr>
          <w:p w14:paraId="7894AF54" w14:textId="77777777"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t>Level 2</w:t>
            </w:r>
          </w:p>
        </w:tc>
        <w:tc>
          <w:tcPr>
            <w:tcW w:w="7852"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Pr>
          <w:p w14:paraId="7B1724D8" w14:textId="03D54FAE" w:rsidR="001E7173" w:rsidRPr="008448E2" w:rsidRDefault="003F6442" w:rsidP="008A3227">
            <w:pPr>
              <w:spacing w:beforeAutospacing="1"/>
              <w:rPr>
                <w:rFonts w:asciiTheme="minorHAnsi" w:eastAsia="Times New Roman" w:hAnsiTheme="minorHAnsi" w:cs="Times New Roman"/>
              </w:rPr>
            </w:pPr>
            <w:r w:rsidRPr="008448E2">
              <w:rPr>
                <w:rFonts w:asciiTheme="minorHAnsi" w:eastAsia="Times New Roman" w:hAnsiTheme="minorHAnsi" w:cs="Times New Roman"/>
              </w:rPr>
              <w:t>Derived radar variables or moments (reflectivity, radial velocity, differential reflectivity, etc</w:t>
            </w:r>
            <w:r w:rsidR="0062023E" w:rsidRPr="008448E2">
              <w:rPr>
                <w:rFonts w:asciiTheme="minorHAnsi" w:eastAsia="Times New Roman" w:hAnsiTheme="minorHAnsi" w:cs="Times New Roman"/>
              </w:rPr>
              <w:t>.</w:t>
            </w:r>
            <w:r w:rsidRPr="008448E2">
              <w:rPr>
                <w:rFonts w:asciiTheme="minorHAnsi" w:eastAsia="Times New Roman" w:hAnsiTheme="minorHAnsi" w:cs="Times New Roman"/>
              </w:rPr>
              <w:t>) at full resolution after aggregation, after filtering.  Also, known as “volume scan data”.</w:t>
            </w:r>
          </w:p>
        </w:tc>
      </w:tr>
      <w:tr w:rsidR="001E7173" w:rsidRPr="008448E2" w14:paraId="090EC13B" w14:textId="77777777">
        <w:tc>
          <w:tcPr>
            <w:tcW w:w="1296"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14:paraId="4D3E0344" w14:textId="77777777"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t>Level 3a</w:t>
            </w:r>
          </w:p>
        </w:tc>
        <w:tc>
          <w:tcPr>
            <w:tcW w:w="7852" w:type="dxa"/>
            <w:tcBorders>
              <w:top w:val="single" w:sz="8" w:space="0" w:color="00000A"/>
              <w:left w:val="single" w:sz="8" w:space="0" w:color="00000A"/>
              <w:bottom w:val="single" w:sz="8" w:space="0" w:color="00000A"/>
              <w:right w:val="single" w:sz="8" w:space="0" w:color="00000A"/>
            </w:tcBorders>
            <w:shd w:val="clear" w:color="auto" w:fill="auto"/>
          </w:tcPr>
          <w:p w14:paraId="5F1022AA" w14:textId="295E6C5A"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t xml:space="preserve">Generally known as radar products at full resolution of the Level 2 data.  May be in polar, </w:t>
            </w:r>
            <w:r w:rsidR="0062023E" w:rsidRPr="008448E2">
              <w:rPr>
                <w:rFonts w:asciiTheme="minorHAnsi" w:eastAsia="Times New Roman" w:hAnsiTheme="minorHAnsi" w:cs="Times New Roman"/>
              </w:rPr>
              <w:t>C</w:t>
            </w:r>
            <w:r w:rsidRPr="008448E2">
              <w:rPr>
                <w:rFonts w:asciiTheme="minorHAnsi" w:eastAsia="Times New Roman" w:hAnsiTheme="minorHAnsi" w:cs="Times New Roman"/>
              </w:rPr>
              <w:t>artesian (projected) format.</w:t>
            </w:r>
          </w:p>
        </w:tc>
      </w:tr>
      <w:tr w:rsidR="001E7173" w:rsidRPr="008448E2" w14:paraId="1C4B3CB7" w14:textId="77777777">
        <w:tc>
          <w:tcPr>
            <w:tcW w:w="1296"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14:paraId="1617B660" w14:textId="77777777"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t>Level 3b</w:t>
            </w:r>
          </w:p>
        </w:tc>
        <w:tc>
          <w:tcPr>
            <w:tcW w:w="7852" w:type="dxa"/>
            <w:tcBorders>
              <w:top w:val="single" w:sz="8" w:space="0" w:color="00000A"/>
              <w:left w:val="single" w:sz="8" w:space="0" w:color="00000A"/>
              <w:bottom w:val="single" w:sz="8" w:space="0" w:color="00000A"/>
              <w:right w:val="single" w:sz="8" w:space="0" w:color="00000A"/>
            </w:tcBorders>
            <w:shd w:val="clear" w:color="auto" w:fill="auto"/>
          </w:tcPr>
          <w:p w14:paraId="26BC2E5C" w14:textId="77777777"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t>Radar products in image form with perhaps reduced quantization.</w:t>
            </w:r>
          </w:p>
        </w:tc>
      </w:tr>
      <w:tr w:rsidR="001E7173" w:rsidRPr="008448E2" w14:paraId="0F07F4A8" w14:textId="77777777">
        <w:tc>
          <w:tcPr>
            <w:tcW w:w="1296"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14:paraId="0D65024A" w14:textId="77777777"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lastRenderedPageBreak/>
              <w:t>Level 4</w:t>
            </w:r>
          </w:p>
        </w:tc>
        <w:tc>
          <w:tcPr>
            <w:tcW w:w="7852" w:type="dxa"/>
            <w:tcBorders>
              <w:top w:val="single" w:sz="8" w:space="0" w:color="00000A"/>
              <w:left w:val="single" w:sz="8" w:space="0" w:color="00000A"/>
              <w:bottom w:val="single" w:sz="8" w:space="0" w:color="00000A"/>
              <w:right w:val="single" w:sz="8" w:space="0" w:color="00000A"/>
            </w:tcBorders>
            <w:shd w:val="clear" w:color="auto" w:fill="auto"/>
          </w:tcPr>
          <w:p w14:paraId="77158122" w14:textId="77777777" w:rsidR="001E7173" w:rsidRPr="008448E2" w:rsidRDefault="003F6442">
            <w:pPr>
              <w:spacing w:beforeAutospacing="1"/>
              <w:rPr>
                <w:rFonts w:asciiTheme="minorHAnsi" w:eastAsia="Times New Roman" w:hAnsiTheme="minorHAnsi" w:cs="Times New Roman"/>
              </w:rPr>
            </w:pPr>
            <w:r w:rsidRPr="008448E2">
              <w:rPr>
                <w:rFonts w:asciiTheme="minorHAnsi" w:eastAsia="Times New Roman" w:hAnsiTheme="minorHAnsi" w:cs="Times New Roman"/>
              </w:rPr>
              <w:t>Radar products with variables from multiple measurements (mosaics, gauge adjusted or should we make a distinction -&gt; 4a, 4b)</w:t>
            </w:r>
          </w:p>
        </w:tc>
      </w:tr>
    </w:tbl>
    <w:p w14:paraId="3F419BE3" w14:textId="77777777" w:rsidR="001E7173" w:rsidRPr="008448E2" w:rsidRDefault="001E7173">
      <w:pPr>
        <w:rPr>
          <w:rFonts w:asciiTheme="minorHAnsi" w:hAnsiTheme="minorHAnsi"/>
        </w:rPr>
      </w:pPr>
    </w:p>
    <w:p w14:paraId="5306188C" w14:textId="77777777" w:rsidR="001E7173" w:rsidRPr="008448E2" w:rsidRDefault="001E7173">
      <w:pPr>
        <w:rPr>
          <w:rFonts w:asciiTheme="minorHAnsi" w:hAnsiTheme="minorHAnsi"/>
        </w:rPr>
      </w:pPr>
    </w:p>
    <w:p w14:paraId="16222168" w14:textId="351757F2" w:rsidR="001E7173" w:rsidRPr="008448E2" w:rsidRDefault="003F6442" w:rsidP="008448E2">
      <w:pPr>
        <w:pStyle w:val="Heading2"/>
        <w:numPr>
          <w:ilvl w:val="0"/>
          <w:numId w:val="2"/>
        </w:numPr>
        <w:spacing w:after="240"/>
        <w:rPr>
          <w:rFonts w:asciiTheme="minorHAnsi" w:hAnsiTheme="minorHAnsi"/>
          <w:b/>
        </w:rPr>
      </w:pPr>
      <w:r w:rsidRPr="008448E2">
        <w:rPr>
          <w:rFonts w:asciiTheme="minorHAnsi" w:hAnsiTheme="minorHAnsi"/>
          <w:b/>
        </w:rPr>
        <w:t xml:space="preserve">Describe essential </w:t>
      </w:r>
      <w:r w:rsidR="00E71165">
        <w:rPr>
          <w:rFonts w:asciiTheme="minorHAnsi" w:hAnsiTheme="minorHAnsi"/>
          <w:b/>
        </w:rPr>
        <w:t>M</w:t>
      </w:r>
      <w:r w:rsidRPr="008448E2">
        <w:rPr>
          <w:rFonts w:asciiTheme="minorHAnsi" w:hAnsiTheme="minorHAnsi"/>
          <w:b/>
        </w:rPr>
        <w:t xml:space="preserve">etadata relevant for climate </w:t>
      </w:r>
    </w:p>
    <w:p w14:paraId="5950A42A" w14:textId="7B6EE717" w:rsidR="001E7173" w:rsidRPr="008448E2" w:rsidRDefault="003F6442" w:rsidP="008448E2">
      <w:pPr>
        <w:spacing w:after="240"/>
        <w:rPr>
          <w:rFonts w:asciiTheme="minorHAnsi" w:hAnsiTheme="minorHAnsi"/>
        </w:rPr>
      </w:pPr>
      <w:r w:rsidRPr="008448E2">
        <w:rPr>
          <w:rFonts w:asciiTheme="minorHAnsi" w:hAnsiTheme="minorHAnsi"/>
        </w:rPr>
        <w:t>In general, the metadata need</w:t>
      </w:r>
      <w:r w:rsidR="0062023E" w:rsidRPr="008448E2">
        <w:rPr>
          <w:rFonts w:asciiTheme="minorHAnsi" w:hAnsiTheme="minorHAnsi"/>
        </w:rPr>
        <w:t>ed</w:t>
      </w:r>
      <w:r w:rsidRPr="008448E2">
        <w:rPr>
          <w:rFonts w:asciiTheme="minorHAnsi" w:hAnsiTheme="minorHAnsi"/>
        </w:rPr>
        <w:t xml:space="preserve"> for climate monitoring are no different from those for other applications. However, from </w:t>
      </w:r>
      <w:r w:rsidR="0062023E" w:rsidRPr="008448E2">
        <w:rPr>
          <w:rFonts w:asciiTheme="minorHAnsi" w:hAnsiTheme="minorHAnsi"/>
        </w:rPr>
        <w:t xml:space="preserve">the </w:t>
      </w:r>
      <w:r w:rsidRPr="008448E2">
        <w:rPr>
          <w:rFonts w:asciiTheme="minorHAnsi" w:hAnsiTheme="minorHAnsi"/>
        </w:rPr>
        <w:t>point of view of climate</w:t>
      </w:r>
      <w:r w:rsidR="0062023E" w:rsidRPr="008448E2">
        <w:rPr>
          <w:rFonts w:asciiTheme="minorHAnsi" w:hAnsiTheme="minorHAnsi"/>
        </w:rPr>
        <w:t xml:space="preserve"> </w:t>
      </w:r>
      <w:r w:rsidRPr="008448E2">
        <w:rPr>
          <w:rFonts w:asciiTheme="minorHAnsi" w:hAnsiTheme="minorHAnsi"/>
        </w:rPr>
        <w:t xml:space="preserve">monitoring, it is crucial to keep track of </w:t>
      </w:r>
      <w:r w:rsidR="0063477D" w:rsidRPr="008448E2">
        <w:rPr>
          <w:rFonts w:asciiTheme="minorHAnsi" w:hAnsiTheme="minorHAnsi"/>
        </w:rPr>
        <w:t xml:space="preserve">the </w:t>
      </w:r>
      <w:r w:rsidRPr="008448E2">
        <w:rPr>
          <w:rFonts w:asciiTheme="minorHAnsi" w:hAnsiTheme="minorHAnsi"/>
        </w:rPr>
        <w:t xml:space="preserve">history of </w:t>
      </w:r>
      <w:r w:rsidR="00BB1817">
        <w:rPr>
          <w:rFonts w:asciiTheme="minorHAnsi" w:hAnsiTheme="minorHAnsi"/>
        </w:rPr>
        <w:t xml:space="preserve">hardware and algorithm </w:t>
      </w:r>
      <w:r w:rsidRPr="008448E2">
        <w:rPr>
          <w:rFonts w:asciiTheme="minorHAnsi" w:hAnsiTheme="minorHAnsi"/>
        </w:rPr>
        <w:t>changes.</w:t>
      </w:r>
    </w:p>
    <w:p w14:paraId="504EEA14" w14:textId="320E8F62" w:rsidR="001E7173" w:rsidRPr="008448E2" w:rsidRDefault="003F6442" w:rsidP="008448E2">
      <w:pPr>
        <w:spacing w:after="240"/>
        <w:rPr>
          <w:rFonts w:asciiTheme="minorHAnsi" w:hAnsiTheme="minorHAnsi"/>
        </w:rPr>
      </w:pPr>
      <w:r w:rsidRPr="008448E2">
        <w:rPr>
          <w:rFonts w:asciiTheme="minorHAnsi" w:hAnsiTheme="minorHAnsi"/>
        </w:rPr>
        <w:t xml:space="preserve">The modern data models and formats include some metadata in connection </w:t>
      </w:r>
      <w:r w:rsidR="0062023E" w:rsidRPr="008448E2">
        <w:rPr>
          <w:rFonts w:asciiTheme="minorHAnsi" w:hAnsiTheme="minorHAnsi"/>
        </w:rPr>
        <w:t>with</w:t>
      </w:r>
      <w:r w:rsidRPr="008448E2">
        <w:rPr>
          <w:rFonts w:asciiTheme="minorHAnsi" w:hAnsiTheme="minorHAnsi"/>
        </w:rPr>
        <w:t xml:space="preserve"> actual data. This is not the case for historical data. Even in the future, not all metadata can or should be included in the data files, at least some of the more static metadata should be available separately (for example the model </w:t>
      </w:r>
      <w:r w:rsidR="008A3227">
        <w:rPr>
          <w:rFonts w:asciiTheme="minorHAnsi" w:hAnsiTheme="minorHAnsi"/>
        </w:rPr>
        <w:t xml:space="preserve">type </w:t>
      </w:r>
      <w:r w:rsidRPr="008448E2">
        <w:rPr>
          <w:rFonts w:asciiTheme="minorHAnsi" w:hAnsiTheme="minorHAnsi"/>
        </w:rPr>
        <w:t xml:space="preserve">of the </w:t>
      </w:r>
      <w:proofErr w:type="spellStart"/>
      <w:r w:rsidRPr="008448E2">
        <w:rPr>
          <w:rFonts w:asciiTheme="minorHAnsi" w:hAnsiTheme="minorHAnsi"/>
        </w:rPr>
        <w:t>radome</w:t>
      </w:r>
      <w:proofErr w:type="spellEnd"/>
      <w:r w:rsidRPr="008448E2">
        <w:rPr>
          <w:rFonts w:asciiTheme="minorHAnsi" w:hAnsiTheme="minorHAnsi"/>
        </w:rPr>
        <w:t xml:space="preserve"> at a given time can help define the dataset to be used in a certain study).</w:t>
      </w:r>
    </w:p>
    <w:p w14:paraId="30C06C7B" w14:textId="7E3A457F" w:rsidR="001E7173" w:rsidRDefault="003F6442" w:rsidP="008448E2">
      <w:pPr>
        <w:spacing w:after="240"/>
        <w:rPr>
          <w:rFonts w:asciiTheme="minorHAnsi" w:hAnsiTheme="minorHAnsi"/>
        </w:rPr>
      </w:pPr>
      <w:r w:rsidRPr="008448E2">
        <w:rPr>
          <w:rFonts w:asciiTheme="minorHAnsi" w:hAnsiTheme="minorHAnsi"/>
        </w:rPr>
        <w:t>The</w:t>
      </w:r>
      <w:r w:rsidR="00D40EFD" w:rsidRPr="008448E2">
        <w:rPr>
          <w:rFonts w:asciiTheme="minorHAnsi" w:hAnsiTheme="minorHAnsi"/>
        </w:rPr>
        <w:t xml:space="preserve"> WIGOS</w:t>
      </w:r>
      <w:r w:rsidRPr="008448E2">
        <w:rPr>
          <w:rFonts w:asciiTheme="minorHAnsi" w:hAnsiTheme="minorHAnsi"/>
        </w:rPr>
        <w:t xml:space="preserve"> Ad-Hoc meeting in Locarno </w:t>
      </w:r>
      <w:r w:rsidR="00D40EFD" w:rsidRPr="008448E2">
        <w:rPr>
          <w:rFonts w:asciiTheme="minorHAnsi" w:hAnsiTheme="minorHAnsi"/>
        </w:rPr>
        <w:t xml:space="preserve">(19-21 June 2017) </w:t>
      </w:r>
      <w:r w:rsidRPr="008448E2">
        <w:rPr>
          <w:rFonts w:asciiTheme="minorHAnsi" w:hAnsiTheme="minorHAnsi"/>
        </w:rPr>
        <w:t xml:space="preserve">concluded, that “Develop a minimal set of metadata elements necessary to characterize weather radars ("describe observations to enable adequate use"): Minimal set is probably described in OPERA.” </w:t>
      </w:r>
      <w:r w:rsidR="0084649B" w:rsidRPr="008448E2">
        <w:rPr>
          <w:rFonts w:asciiTheme="minorHAnsi" w:hAnsiTheme="minorHAnsi"/>
        </w:rPr>
        <w:t>OPERA has defined two sets: the ODIM data format has mandatory parameters (</w:t>
      </w:r>
      <w:r w:rsidR="00D40EFD" w:rsidRPr="008448E2">
        <w:rPr>
          <w:rFonts w:asciiTheme="minorHAnsi" w:hAnsiTheme="minorHAnsi"/>
        </w:rPr>
        <w:t>Annex2</w:t>
      </w:r>
      <w:r w:rsidR="0084649B" w:rsidRPr="008448E2">
        <w:rPr>
          <w:rFonts w:asciiTheme="minorHAnsi" w:hAnsiTheme="minorHAnsi"/>
        </w:rPr>
        <w:t xml:space="preserve">), and the </w:t>
      </w:r>
      <w:r w:rsidR="001C34BF">
        <w:rPr>
          <w:rFonts w:asciiTheme="minorHAnsi" w:hAnsiTheme="minorHAnsi"/>
        </w:rPr>
        <w:t xml:space="preserve">data model for </w:t>
      </w:r>
      <w:r w:rsidR="00E73BAC" w:rsidRPr="008448E2">
        <w:rPr>
          <w:rFonts w:asciiTheme="minorHAnsi" w:hAnsiTheme="minorHAnsi"/>
        </w:rPr>
        <w:t xml:space="preserve">OPERA </w:t>
      </w:r>
      <w:r w:rsidR="0084649B" w:rsidRPr="008448E2">
        <w:rPr>
          <w:rFonts w:asciiTheme="minorHAnsi" w:hAnsiTheme="minorHAnsi"/>
        </w:rPr>
        <w:t>offline d</w:t>
      </w:r>
      <w:r w:rsidR="001C34BF">
        <w:rPr>
          <w:rFonts w:asciiTheme="minorHAnsi" w:hAnsiTheme="minorHAnsi"/>
        </w:rPr>
        <w:t xml:space="preserve">atabase, which is merely a network inventory </w:t>
      </w:r>
      <w:r w:rsidR="00D40EFD" w:rsidRPr="008448E2">
        <w:rPr>
          <w:rFonts w:asciiTheme="minorHAnsi" w:hAnsiTheme="minorHAnsi"/>
        </w:rPr>
        <w:t>(Annex 1</w:t>
      </w:r>
      <w:r w:rsidR="0084649B" w:rsidRPr="008448E2">
        <w:rPr>
          <w:rFonts w:asciiTheme="minorHAnsi" w:hAnsiTheme="minorHAnsi"/>
        </w:rPr>
        <w:t>)</w:t>
      </w:r>
      <w:r w:rsidR="00E73BAC" w:rsidRPr="008448E2">
        <w:rPr>
          <w:rFonts w:asciiTheme="minorHAnsi" w:hAnsiTheme="minorHAnsi"/>
        </w:rPr>
        <w:t>.</w:t>
      </w:r>
    </w:p>
    <w:p w14:paraId="1C890543" w14:textId="311D1DF9" w:rsidR="001C34BF" w:rsidRDefault="001C34BF" w:rsidP="008448E2">
      <w:pPr>
        <w:spacing w:after="240"/>
        <w:rPr>
          <w:rFonts w:asciiTheme="minorHAnsi" w:hAnsiTheme="minorHAnsi"/>
        </w:rPr>
      </w:pPr>
      <w:r>
        <w:rPr>
          <w:rFonts w:asciiTheme="minorHAnsi" w:hAnsiTheme="minorHAnsi"/>
        </w:rPr>
        <w:t>We consider the table in annex 1 as minimum requirement to enable adequate use, and annex 2 as the goal which is recommended for any radar data intended for use in climate monitoring. Annex 1 as itself does not contain all the metadata elements needed for characterize a radar, but it can be complemented with typical values for certain radar types</w:t>
      </w:r>
      <w:r w:rsidR="00BC6151">
        <w:rPr>
          <w:rFonts w:asciiTheme="minorHAnsi" w:hAnsiTheme="minorHAnsi"/>
        </w:rPr>
        <w:t xml:space="preserve"> or analysis of the data itself to determine values such as the minimum detectable signal.</w:t>
      </w:r>
    </w:p>
    <w:p w14:paraId="04F35ADF" w14:textId="043543B3" w:rsidR="001E7173" w:rsidRPr="008448E2" w:rsidRDefault="003F6442" w:rsidP="008448E2">
      <w:pPr>
        <w:pStyle w:val="Heading2"/>
        <w:numPr>
          <w:ilvl w:val="0"/>
          <w:numId w:val="2"/>
        </w:numPr>
        <w:spacing w:after="240"/>
        <w:rPr>
          <w:rFonts w:asciiTheme="minorHAnsi" w:hAnsiTheme="minorHAnsi"/>
          <w:b/>
        </w:rPr>
      </w:pPr>
      <w:r w:rsidRPr="008448E2">
        <w:rPr>
          <w:rFonts w:asciiTheme="minorHAnsi" w:hAnsiTheme="minorHAnsi"/>
          <w:b/>
        </w:rPr>
        <w:t>Quality control and its documentation</w:t>
      </w:r>
    </w:p>
    <w:p w14:paraId="06F1E087" w14:textId="51B68F51" w:rsidR="001E7173" w:rsidRPr="008448E2" w:rsidRDefault="003F6442" w:rsidP="008448E2">
      <w:pPr>
        <w:spacing w:after="240"/>
        <w:rPr>
          <w:rFonts w:asciiTheme="minorHAnsi" w:hAnsiTheme="minorHAnsi"/>
        </w:rPr>
      </w:pPr>
      <w:r w:rsidRPr="008448E2">
        <w:rPr>
          <w:rFonts w:asciiTheme="minorHAnsi" w:hAnsiTheme="minorHAnsi"/>
        </w:rPr>
        <w:t xml:space="preserve">In general, the methods which should be used for quality control for climate monitoring are no different </w:t>
      </w:r>
      <w:r w:rsidR="0062023E" w:rsidRPr="008448E2">
        <w:rPr>
          <w:rFonts w:asciiTheme="minorHAnsi" w:hAnsiTheme="minorHAnsi"/>
        </w:rPr>
        <w:t xml:space="preserve">than </w:t>
      </w:r>
      <w:r w:rsidRPr="008448E2">
        <w:rPr>
          <w:rFonts w:asciiTheme="minorHAnsi" w:hAnsiTheme="minorHAnsi"/>
        </w:rPr>
        <w:t>those for other applications. Difference</w:t>
      </w:r>
      <w:r w:rsidR="0062023E" w:rsidRPr="008448E2">
        <w:rPr>
          <w:rFonts w:asciiTheme="minorHAnsi" w:hAnsiTheme="minorHAnsi"/>
        </w:rPr>
        <w:t>s</w:t>
      </w:r>
      <w:r w:rsidRPr="008448E2">
        <w:rPr>
          <w:rFonts w:asciiTheme="minorHAnsi" w:hAnsiTheme="minorHAnsi"/>
        </w:rPr>
        <w:t xml:space="preserve"> may </w:t>
      </w:r>
      <w:r w:rsidR="0062023E" w:rsidRPr="008448E2">
        <w:rPr>
          <w:rFonts w:asciiTheme="minorHAnsi" w:hAnsiTheme="minorHAnsi"/>
        </w:rPr>
        <w:t>include</w:t>
      </w:r>
      <w:r w:rsidRPr="008448E2">
        <w:rPr>
          <w:rFonts w:asciiTheme="minorHAnsi" w:hAnsiTheme="minorHAnsi"/>
        </w:rPr>
        <w:t xml:space="preserve"> levels of documentation of the applied quality control methods.</w:t>
      </w:r>
    </w:p>
    <w:p w14:paraId="7DBD0C9E" w14:textId="55FAA16C" w:rsidR="001E7173" w:rsidRDefault="003F6442" w:rsidP="008448E2">
      <w:pPr>
        <w:spacing w:after="240"/>
        <w:rPr>
          <w:rFonts w:asciiTheme="minorHAnsi" w:hAnsiTheme="minorHAnsi"/>
        </w:rPr>
      </w:pPr>
      <w:r w:rsidRPr="008448E2">
        <w:rPr>
          <w:rFonts w:asciiTheme="minorHAnsi" w:hAnsiTheme="minorHAnsi"/>
        </w:rPr>
        <w:t xml:space="preserve">Just like in weather monitoring, climate monitoring can be done on several levels from purely qualitative to different levels of quantitative. From </w:t>
      </w:r>
      <w:r w:rsidR="0062023E" w:rsidRPr="008448E2">
        <w:rPr>
          <w:rFonts w:asciiTheme="minorHAnsi" w:hAnsiTheme="minorHAnsi"/>
        </w:rPr>
        <w:t xml:space="preserve">the </w:t>
      </w:r>
      <w:r w:rsidRPr="008448E2">
        <w:rPr>
          <w:rFonts w:asciiTheme="minorHAnsi" w:hAnsiTheme="minorHAnsi"/>
        </w:rPr>
        <w:t>point of view of climate</w:t>
      </w:r>
      <w:r w:rsidR="0062023E" w:rsidRPr="008448E2">
        <w:rPr>
          <w:rFonts w:asciiTheme="minorHAnsi" w:hAnsiTheme="minorHAnsi"/>
        </w:rPr>
        <w:t xml:space="preserve"> </w:t>
      </w:r>
      <w:r w:rsidRPr="008448E2">
        <w:rPr>
          <w:rFonts w:asciiTheme="minorHAnsi" w:hAnsiTheme="minorHAnsi"/>
        </w:rPr>
        <w:t xml:space="preserve">monitoring, it is crucial to keep track of </w:t>
      </w:r>
      <w:r w:rsidR="0062023E" w:rsidRPr="008448E2">
        <w:rPr>
          <w:rFonts w:asciiTheme="minorHAnsi" w:hAnsiTheme="minorHAnsi"/>
        </w:rPr>
        <w:t xml:space="preserve">the </w:t>
      </w:r>
      <w:r w:rsidRPr="008448E2">
        <w:rPr>
          <w:rFonts w:asciiTheme="minorHAnsi" w:hAnsiTheme="minorHAnsi"/>
        </w:rPr>
        <w:t xml:space="preserve">history of changes in the quality control. A special challenge is </w:t>
      </w:r>
      <w:r w:rsidR="008A3227">
        <w:rPr>
          <w:rFonts w:asciiTheme="minorHAnsi" w:hAnsiTheme="minorHAnsi"/>
        </w:rPr>
        <w:t xml:space="preserve">the </w:t>
      </w:r>
      <w:r w:rsidRPr="008448E2">
        <w:rPr>
          <w:rFonts w:asciiTheme="minorHAnsi" w:hAnsiTheme="minorHAnsi"/>
        </w:rPr>
        <w:t>definition of terminology: “clutter removed” is completely ambiguous, but even “Doppler filter 3 applied” gives different error structures whether it was PP method or GMAP.</w:t>
      </w:r>
    </w:p>
    <w:p w14:paraId="19B5A44F" w14:textId="686D2810" w:rsidR="00F234C0" w:rsidRPr="008448E2" w:rsidRDefault="00F234C0" w:rsidP="008448E2">
      <w:pPr>
        <w:spacing w:after="240"/>
        <w:rPr>
          <w:rFonts w:asciiTheme="minorHAnsi" w:hAnsiTheme="minorHAnsi"/>
        </w:rPr>
      </w:pPr>
      <w:r w:rsidRPr="00911CE4">
        <w:rPr>
          <w:rFonts w:asciiTheme="minorHAnsi" w:hAnsiTheme="minorHAnsi"/>
          <w:highlight w:val="yellow"/>
        </w:rPr>
        <w:t>The team recommends a Glossary to be</w:t>
      </w:r>
      <w:r>
        <w:rPr>
          <w:rFonts w:asciiTheme="minorHAnsi" w:hAnsiTheme="minorHAnsi"/>
        </w:rPr>
        <w:t xml:space="preserve"> </w:t>
      </w:r>
    </w:p>
    <w:p w14:paraId="2735D8DE" w14:textId="76013481" w:rsidR="001E7173" w:rsidRPr="008448E2" w:rsidRDefault="003F6442" w:rsidP="008448E2">
      <w:pPr>
        <w:spacing w:after="240"/>
        <w:rPr>
          <w:rFonts w:asciiTheme="minorHAnsi" w:hAnsiTheme="minorHAnsi"/>
        </w:rPr>
      </w:pPr>
      <w:r w:rsidRPr="008448E2">
        <w:rPr>
          <w:rFonts w:asciiTheme="minorHAnsi" w:hAnsiTheme="minorHAnsi"/>
        </w:rPr>
        <w:t>It may become necessary to define a “Level 2b” which includes extensive metadata.</w:t>
      </w:r>
    </w:p>
    <w:p w14:paraId="7FAC6949" w14:textId="664503A7" w:rsidR="001E7173" w:rsidRPr="008448E2" w:rsidRDefault="003F6442" w:rsidP="008448E2">
      <w:pPr>
        <w:pStyle w:val="Heading2"/>
        <w:numPr>
          <w:ilvl w:val="0"/>
          <w:numId w:val="2"/>
        </w:numPr>
        <w:spacing w:after="240"/>
        <w:rPr>
          <w:rFonts w:asciiTheme="minorHAnsi" w:hAnsiTheme="minorHAnsi"/>
          <w:b/>
        </w:rPr>
      </w:pPr>
      <w:r w:rsidRPr="008448E2">
        <w:rPr>
          <w:rFonts w:asciiTheme="minorHAnsi" w:hAnsiTheme="minorHAnsi"/>
          <w:b/>
        </w:rPr>
        <w:lastRenderedPageBreak/>
        <w:t>Recommendations for historical data</w:t>
      </w:r>
    </w:p>
    <w:p w14:paraId="5D672282" w14:textId="1A861B85" w:rsidR="001E7173" w:rsidRPr="008448E2" w:rsidRDefault="003F6442" w:rsidP="008448E2">
      <w:pPr>
        <w:spacing w:after="240"/>
        <w:rPr>
          <w:rFonts w:asciiTheme="minorHAnsi" w:hAnsiTheme="minorHAnsi"/>
        </w:rPr>
      </w:pPr>
      <w:r w:rsidRPr="008448E2">
        <w:rPr>
          <w:rFonts w:asciiTheme="minorHAnsi" w:hAnsiTheme="minorHAnsi"/>
        </w:rPr>
        <w:t xml:space="preserve">During the first decades of digital weather radar networks, radar measurements were sometimes saved as </w:t>
      </w:r>
      <w:r w:rsidR="00BB1817">
        <w:rPr>
          <w:rFonts w:asciiTheme="minorHAnsi" w:hAnsiTheme="minorHAnsi"/>
        </w:rPr>
        <w:t xml:space="preserve">2-dimensional </w:t>
      </w:r>
      <w:r w:rsidRPr="008448E2">
        <w:rPr>
          <w:rFonts w:asciiTheme="minorHAnsi" w:hAnsiTheme="minorHAnsi"/>
        </w:rPr>
        <w:t xml:space="preserve">image files. Even though these </w:t>
      </w:r>
      <w:r w:rsidR="0063477D" w:rsidRPr="008448E2">
        <w:rPr>
          <w:rFonts w:asciiTheme="minorHAnsi" w:hAnsiTheme="minorHAnsi"/>
        </w:rPr>
        <w:t xml:space="preserve">images </w:t>
      </w:r>
      <w:r w:rsidRPr="008448E2">
        <w:rPr>
          <w:rFonts w:asciiTheme="minorHAnsi" w:hAnsiTheme="minorHAnsi"/>
        </w:rPr>
        <w:t>often are problematic for reconstruction of precipitation records, they may have value as sources of qualitative interpret</w:t>
      </w:r>
      <w:r w:rsidR="008448E2">
        <w:rPr>
          <w:rFonts w:asciiTheme="minorHAnsi" w:hAnsiTheme="minorHAnsi"/>
        </w:rPr>
        <w:t>ation, such as monitoring freque</w:t>
      </w:r>
      <w:r w:rsidRPr="008448E2">
        <w:rPr>
          <w:rFonts w:asciiTheme="minorHAnsi" w:hAnsiTheme="minorHAnsi"/>
        </w:rPr>
        <w:t>ncy of severe weather phenomena.</w:t>
      </w:r>
    </w:p>
    <w:p w14:paraId="1F065CBB" w14:textId="02991AFF" w:rsidR="001E7173" w:rsidRDefault="003F6442" w:rsidP="008448E2">
      <w:pPr>
        <w:spacing w:after="240"/>
        <w:rPr>
          <w:rFonts w:asciiTheme="minorHAnsi" w:hAnsiTheme="minorHAnsi"/>
        </w:rPr>
      </w:pPr>
      <w:r w:rsidRPr="008448E2">
        <w:rPr>
          <w:rFonts w:asciiTheme="minorHAnsi" w:hAnsiTheme="minorHAnsi"/>
        </w:rPr>
        <w:t xml:space="preserve">For reprocessing of data, it is advisable to save intermittent products comparable to </w:t>
      </w:r>
      <w:r w:rsidR="00D753C3" w:rsidRPr="008448E2">
        <w:rPr>
          <w:rFonts w:asciiTheme="minorHAnsi" w:hAnsiTheme="minorHAnsi"/>
        </w:rPr>
        <w:t>Level</w:t>
      </w:r>
      <w:r w:rsidRPr="008448E2">
        <w:rPr>
          <w:rFonts w:asciiTheme="minorHAnsi" w:hAnsiTheme="minorHAnsi"/>
        </w:rPr>
        <w:t xml:space="preserve"> 2 data, including at least minimal metadata with a posteriori analysis. It is likely, that the reprocessing will be a repeated activity, and the goal is that the most cumbersome issues such as reading old data formats can be repeated only once. </w:t>
      </w:r>
      <w:r w:rsidR="001C34BF">
        <w:rPr>
          <w:rFonts w:asciiTheme="minorHAnsi" w:hAnsiTheme="minorHAnsi"/>
        </w:rPr>
        <w:t>Bear in mind, that the technology needed for reading very old media (such as magnetic tapes) may not be available in the future decades.</w:t>
      </w:r>
    </w:p>
    <w:p w14:paraId="26BED90A" w14:textId="0B0F942A" w:rsidR="001C34BF" w:rsidRDefault="001C34BF" w:rsidP="008448E2">
      <w:pPr>
        <w:spacing w:after="240"/>
        <w:rPr>
          <w:rFonts w:asciiTheme="minorHAnsi" w:hAnsiTheme="minorHAnsi"/>
        </w:rPr>
      </w:pPr>
      <w:r>
        <w:rPr>
          <w:rFonts w:asciiTheme="minorHAnsi" w:hAnsiTheme="minorHAnsi"/>
        </w:rPr>
        <w:t>For metadata, in our opinion if any dataset does not have the minimum metadata described in annex 1, it cannot be used for quantitative studies, and should be at best be considered qualitative data similar to image files (or photographs).</w:t>
      </w:r>
    </w:p>
    <w:p w14:paraId="2C91A884" w14:textId="42EE5F9C" w:rsidR="00EE2F4A" w:rsidRPr="00C353A3" w:rsidRDefault="00EE2F4A" w:rsidP="00EE2F4A">
      <w:pPr>
        <w:pStyle w:val="NormalWeb"/>
        <w:rPr>
          <w:rFonts w:asciiTheme="minorHAnsi" w:hAnsiTheme="minorHAnsi"/>
        </w:rPr>
      </w:pPr>
      <w:r w:rsidRPr="00C353A3">
        <w:rPr>
          <w:rFonts w:asciiTheme="minorHAnsi" w:hAnsiTheme="minorHAnsi"/>
        </w:rPr>
        <w:t>Special attention should be paid for saving the history of metadata.  Because a lifetime of a radar is 10-20 years, most climatologically interesting time series would be containing data from different instruments at the same places. Even if the instrument has not been replaced, typically several upgrades have been implemented, so the present metadata is not describing the oldest data. Dates and types of major changes (such as from non-Doppler to Doppler</w:t>
      </w:r>
      <w:r w:rsidR="00BB1817">
        <w:rPr>
          <w:rFonts w:asciiTheme="minorHAnsi" w:hAnsiTheme="minorHAnsi"/>
        </w:rPr>
        <w:t xml:space="preserve"> capability</w:t>
      </w:r>
      <w:r w:rsidRPr="00C353A3">
        <w:rPr>
          <w:rFonts w:asciiTheme="minorHAnsi" w:hAnsiTheme="minorHAnsi"/>
        </w:rPr>
        <w:t>, from single</w:t>
      </w:r>
      <w:r w:rsidR="00BB1817">
        <w:rPr>
          <w:rFonts w:asciiTheme="minorHAnsi" w:hAnsiTheme="minorHAnsi"/>
        </w:rPr>
        <w:t xml:space="preserve"> </w:t>
      </w:r>
      <w:r w:rsidRPr="00C353A3">
        <w:rPr>
          <w:rFonts w:asciiTheme="minorHAnsi" w:hAnsiTheme="minorHAnsi"/>
        </w:rPr>
        <w:t>to dual pol</w:t>
      </w:r>
      <w:r w:rsidR="00BB1817">
        <w:rPr>
          <w:rFonts w:asciiTheme="minorHAnsi" w:hAnsiTheme="minorHAnsi"/>
        </w:rPr>
        <w:t>arization</w:t>
      </w:r>
      <w:r w:rsidRPr="00C353A3">
        <w:rPr>
          <w:rFonts w:asciiTheme="minorHAnsi" w:hAnsiTheme="minorHAnsi"/>
        </w:rPr>
        <w:t xml:space="preserve">) should be indicated carefully. </w:t>
      </w:r>
    </w:p>
    <w:p w14:paraId="3A4A30A6" w14:textId="5BEFAA80" w:rsidR="001E7173" w:rsidRPr="008448E2" w:rsidRDefault="003F6442" w:rsidP="008448E2">
      <w:pPr>
        <w:pStyle w:val="Heading2"/>
        <w:numPr>
          <w:ilvl w:val="0"/>
          <w:numId w:val="2"/>
        </w:numPr>
        <w:spacing w:after="240"/>
        <w:rPr>
          <w:rFonts w:asciiTheme="minorHAnsi" w:hAnsiTheme="minorHAnsi"/>
          <w:b/>
        </w:rPr>
      </w:pPr>
      <w:r w:rsidRPr="008448E2">
        <w:rPr>
          <w:rFonts w:asciiTheme="minorHAnsi" w:hAnsiTheme="minorHAnsi"/>
          <w:b/>
        </w:rPr>
        <w:t>Application of GCOS climate monitoring principles to radar data</w:t>
      </w:r>
    </w:p>
    <w:p w14:paraId="5A51A928" w14:textId="7FED982A" w:rsidR="008448E2" w:rsidRPr="008448E2" w:rsidRDefault="00E73BAC" w:rsidP="008448E2">
      <w:pPr>
        <w:spacing w:after="240"/>
        <w:rPr>
          <w:rFonts w:asciiTheme="minorHAnsi" w:hAnsiTheme="minorHAnsi"/>
        </w:rPr>
      </w:pPr>
      <w:r w:rsidRPr="008448E2">
        <w:rPr>
          <w:rFonts w:asciiTheme="minorHAnsi" w:hAnsiTheme="minorHAnsi"/>
        </w:rPr>
        <w:t xml:space="preserve">In general, most of the GCOS climate monitoring principles are applicable to radar data. However, radars as advanced electronic devices have a limited lifetime which cannot be </w:t>
      </w:r>
      <w:r w:rsidR="008A3227" w:rsidRPr="008448E2">
        <w:rPr>
          <w:rFonts w:asciiTheme="minorHAnsi" w:hAnsiTheme="minorHAnsi"/>
        </w:rPr>
        <w:t>prolo</w:t>
      </w:r>
      <w:r w:rsidR="008A3227">
        <w:rPr>
          <w:rFonts w:asciiTheme="minorHAnsi" w:hAnsiTheme="minorHAnsi"/>
        </w:rPr>
        <w:t>n</w:t>
      </w:r>
      <w:r w:rsidR="008A3227" w:rsidRPr="008448E2">
        <w:rPr>
          <w:rFonts w:asciiTheme="minorHAnsi" w:hAnsiTheme="minorHAnsi"/>
        </w:rPr>
        <w:t>ged</w:t>
      </w:r>
      <w:r w:rsidRPr="008448E2">
        <w:rPr>
          <w:rFonts w:asciiTheme="minorHAnsi" w:hAnsiTheme="minorHAnsi"/>
        </w:rPr>
        <w:t>, and technology is advancing at such a speed that typically any outdated instrument is replaced with a next generation system, not an identical one. Due to high cost of radars</w:t>
      </w:r>
      <w:r w:rsidR="008448E2" w:rsidRPr="008448E2">
        <w:rPr>
          <w:rFonts w:asciiTheme="minorHAnsi" w:hAnsiTheme="minorHAnsi"/>
        </w:rPr>
        <w:t xml:space="preserve"> and their infrastructu</w:t>
      </w:r>
      <w:r w:rsidR="00FD4A23">
        <w:rPr>
          <w:rFonts w:asciiTheme="minorHAnsi" w:hAnsiTheme="minorHAnsi"/>
        </w:rPr>
        <w:t>r</w:t>
      </w:r>
      <w:r w:rsidR="008448E2" w:rsidRPr="008448E2">
        <w:rPr>
          <w:rFonts w:asciiTheme="minorHAnsi" w:hAnsiTheme="minorHAnsi"/>
        </w:rPr>
        <w:t>es</w:t>
      </w:r>
      <w:r w:rsidRPr="008448E2">
        <w:rPr>
          <w:rFonts w:asciiTheme="minorHAnsi" w:hAnsiTheme="minorHAnsi"/>
        </w:rPr>
        <w:t>, overlapping time series are seldom available</w:t>
      </w:r>
      <w:r w:rsidR="008448E2" w:rsidRPr="008448E2">
        <w:rPr>
          <w:rFonts w:asciiTheme="minorHAnsi" w:hAnsiTheme="minorHAnsi"/>
        </w:rPr>
        <w:t>. The global network is still very patchy, and</w:t>
      </w:r>
      <w:r w:rsidRPr="008448E2">
        <w:rPr>
          <w:rFonts w:asciiTheme="minorHAnsi" w:hAnsiTheme="minorHAnsi"/>
        </w:rPr>
        <w:t xml:space="preserve"> purchase of new systems is </w:t>
      </w:r>
      <w:r w:rsidR="008448E2" w:rsidRPr="008448E2">
        <w:rPr>
          <w:rFonts w:asciiTheme="minorHAnsi" w:hAnsiTheme="minorHAnsi"/>
        </w:rPr>
        <w:t xml:space="preserve">often still </w:t>
      </w:r>
      <w:r w:rsidRPr="008448E2">
        <w:rPr>
          <w:rFonts w:asciiTheme="minorHAnsi" w:hAnsiTheme="minorHAnsi"/>
        </w:rPr>
        <w:t xml:space="preserve">not focusing in data sparse areas but in regions of high impact weather. </w:t>
      </w:r>
    </w:p>
    <w:p w14:paraId="70474653" w14:textId="77777777" w:rsidR="001E7173" w:rsidRPr="008448E2" w:rsidRDefault="001E7173">
      <w:pPr>
        <w:rPr>
          <w:rFonts w:asciiTheme="minorHAnsi" w:hAnsiTheme="minorHAnsi"/>
        </w:rPr>
      </w:pPr>
    </w:p>
    <w:p w14:paraId="7961C540" w14:textId="77777777" w:rsidR="001E7173" w:rsidRPr="008448E2" w:rsidRDefault="003F6442">
      <w:pPr>
        <w:pStyle w:val="Heading2"/>
        <w:numPr>
          <w:ilvl w:val="0"/>
          <w:numId w:val="2"/>
        </w:numPr>
        <w:rPr>
          <w:rFonts w:asciiTheme="minorHAnsi" w:hAnsiTheme="minorHAnsi"/>
        </w:rPr>
      </w:pPr>
      <w:r w:rsidRPr="008448E2">
        <w:rPr>
          <w:rFonts w:asciiTheme="minorHAnsi" w:hAnsiTheme="minorHAnsi"/>
        </w:rPr>
        <w:t xml:space="preserve">Summary </w:t>
      </w:r>
    </w:p>
    <w:p w14:paraId="36D9260E" w14:textId="77777777" w:rsidR="001E7173" w:rsidRPr="008448E2" w:rsidRDefault="003F6442">
      <w:pPr>
        <w:spacing w:line="259" w:lineRule="auto"/>
        <w:ind w:left="396"/>
        <w:rPr>
          <w:rFonts w:asciiTheme="minorHAnsi" w:hAnsiTheme="minorHAnsi"/>
        </w:rPr>
      </w:pPr>
      <w:r w:rsidRPr="008448E2">
        <w:rPr>
          <w:rFonts w:asciiTheme="minorHAnsi" w:hAnsiTheme="minorHAnsi"/>
        </w:rPr>
        <w:t>The key points discussed are as follows:</w:t>
      </w:r>
    </w:p>
    <w:p w14:paraId="4395C007" w14:textId="15D82BC4" w:rsidR="001E7173" w:rsidRPr="008448E2" w:rsidRDefault="003F6442">
      <w:pPr>
        <w:numPr>
          <w:ilvl w:val="0"/>
          <w:numId w:val="3"/>
        </w:numPr>
        <w:spacing w:after="5" w:line="247" w:lineRule="auto"/>
        <w:jc w:val="both"/>
        <w:rPr>
          <w:rFonts w:asciiTheme="minorHAnsi" w:hAnsiTheme="minorHAnsi"/>
        </w:rPr>
      </w:pPr>
      <w:r w:rsidRPr="008448E2">
        <w:rPr>
          <w:rFonts w:asciiTheme="minorHAnsi" w:hAnsiTheme="minorHAnsi"/>
        </w:rPr>
        <w:t>The phenomena to be monitored with weather radar include in addition to precipitation also severe mesoscale phenomena such as hailstorms and tornadoes.</w:t>
      </w:r>
    </w:p>
    <w:p w14:paraId="62F49752" w14:textId="2A551D41" w:rsidR="001E7173" w:rsidRPr="008448E2" w:rsidRDefault="003F6442">
      <w:pPr>
        <w:numPr>
          <w:ilvl w:val="0"/>
          <w:numId w:val="3"/>
        </w:numPr>
        <w:spacing w:after="5" w:line="247" w:lineRule="auto"/>
        <w:jc w:val="both"/>
        <w:rPr>
          <w:rFonts w:asciiTheme="minorHAnsi" w:hAnsiTheme="minorHAnsi"/>
        </w:rPr>
      </w:pPr>
      <w:r w:rsidRPr="008448E2">
        <w:rPr>
          <w:rFonts w:asciiTheme="minorHAnsi" w:hAnsiTheme="minorHAnsi"/>
        </w:rPr>
        <w:t xml:space="preserve">The central parameter is </w:t>
      </w:r>
      <w:r w:rsidR="0063477D" w:rsidRPr="008448E2">
        <w:rPr>
          <w:rFonts w:asciiTheme="minorHAnsi" w:hAnsiTheme="minorHAnsi"/>
        </w:rPr>
        <w:t xml:space="preserve">horizontal </w:t>
      </w:r>
      <w:r w:rsidRPr="008448E2">
        <w:rPr>
          <w:rFonts w:asciiTheme="minorHAnsi" w:hAnsiTheme="minorHAnsi"/>
        </w:rPr>
        <w:t xml:space="preserve">reflectivity, ZH, which is basis of precipitation estimates. The other key </w:t>
      </w:r>
      <w:r w:rsidR="00544805">
        <w:rPr>
          <w:rFonts w:asciiTheme="minorHAnsi" w:hAnsiTheme="minorHAnsi"/>
        </w:rPr>
        <w:t xml:space="preserve">radar </w:t>
      </w:r>
      <w:r w:rsidRPr="008448E2">
        <w:rPr>
          <w:rFonts w:asciiTheme="minorHAnsi" w:hAnsiTheme="minorHAnsi"/>
        </w:rPr>
        <w:t>parameters have importance for two approaches: improving the quality of precipitation estimates, but also as independent variables related to mesoscale phenomena.</w:t>
      </w:r>
    </w:p>
    <w:p w14:paraId="5C5E0944" w14:textId="1E500F5F" w:rsidR="001E7173" w:rsidRPr="008448E2" w:rsidRDefault="003F6442">
      <w:pPr>
        <w:numPr>
          <w:ilvl w:val="0"/>
          <w:numId w:val="3"/>
        </w:numPr>
        <w:spacing w:after="5" w:line="247" w:lineRule="auto"/>
        <w:jc w:val="both"/>
        <w:rPr>
          <w:rFonts w:asciiTheme="minorHAnsi" w:hAnsiTheme="minorHAnsi"/>
        </w:rPr>
      </w:pPr>
      <w:r w:rsidRPr="008448E2">
        <w:rPr>
          <w:rFonts w:asciiTheme="minorHAnsi" w:hAnsiTheme="minorHAnsi"/>
        </w:rPr>
        <w:t xml:space="preserve">Saving the </w:t>
      </w:r>
      <w:r w:rsidR="00544805">
        <w:rPr>
          <w:rFonts w:asciiTheme="minorHAnsi" w:hAnsiTheme="minorHAnsi"/>
        </w:rPr>
        <w:t xml:space="preserve">three-dimensional </w:t>
      </w:r>
      <w:r w:rsidRPr="008448E2">
        <w:rPr>
          <w:rFonts w:asciiTheme="minorHAnsi" w:hAnsiTheme="minorHAnsi"/>
        </w:rPr>
        <w:t xml:space="preserve">Level 2 data, instead of Level 3, allows homogenization of time series when more advanced methodologies are developed. It also supports studies </w:t>
      </w:r>
      <w:r w:rsidRPr="008448E2">
        <w:rPr>
          <w:rFonts w:asciiTheme="minorHAnsi" w:hAnsiTheme="minorHAnsi"/>
        </w:rPr>
        <w:lastRenderedPageBreak/>
        <w:t xml:space="preserve">related to three-dimensional structure of the atmosphere. The difference in amounts of stored data is not significant. 3D data </w:t>
      </w:r>
      <w:r w:rsidR="0063477D" w:rsidRPr="008448E2">
        <w:rPr>
          <w:rFonts w:asciiTheme="minorHAnsi" w:hAnsiTheme="minorHAnsi"/>
        </w:rPr>
        <w:t>are</w:t>
      </w:r>
      <w:r w:rsidRPr="008448E2">
        <w:rPr>
          <w:rFonts w:asciiTheme="minorHAnsi" w:hAnsiTheme="minorHAnsi"/>
        </w:rPr>
        <w:t xml:space="preserve"> 10-30 times larger than 2D, but it is very easy to compress (zip). In OPERA, 150 radars, 1-2 Gb a day for reflectivity, with all parameters 10 Gb. Problem is not the disk space, but the management of data.</w:t>
      </w:r>
    </w:p>
    <w:p w14:paraId="1E9665CC" w14:textId="77777777" w:rsidR="001E7173" w:rsidRPr="008448E2" w:rsidRDefault="003F6442">
      <w:pPr>
        <w:numPr>
          <w:ilvl w:val="0"/>
          <w:numId w:val="3"/>
        </w:numPr>
        <w:spacing w:after="5" w:line="247" w:lineRule="auto"/>
        <w:jc w:val="both"/>
        <w:rPr>
          <w:rFonts w:asciiTheme="minorHAnsi" w:hAnsiTheme="minorHAnsi"/>
        </w:rPr>
      </w:pPr>
      <w:r w:rsidRPr="008448E2">
        <w:rPr>
          <w:rFonts w:asciiTheme="minorHAnsi" w:hAnsiTheme="minorHAnsi"/>
        </w:rPr>
        <w:t xml:space="preserve">According to our survey, decade-long time series are common, and two decades available at several </w:t>
      </w:r>
      <w:proofErr w:type="spellStart"/>
      <w:r w:rsidRPr="008448E2">
        <w:rPr>
          <w:rFonts w:asciiTheme="minorHAnsi" w:hAnsiTheme="minorHAnsi"/>
        </w:rPr>
        <w:t>NMSes</w:t>
      </w:r>
      <w:proofErr w:type="spellEnd"/>
      <w:r w:rsidRPr="008448E2">
        <w:rPr>
          <w:rFonts w:asciiTheme="minorHAnsi" w:hAnsiTheme="minorHAnsi"/>
        </w:rPr>
        <w:t xml:space="preserve">. Coverage is soon ready to address climate requirements. Even for </w:t>
      </w:r>
      <w:proofErr w:type="spellStart"/>
      <w:r w:rsidRPr="008448E2">
        <w:rPr>
          <w:rFonts w:asciiTheme="minorHAnsi" w:hAnsiTheme="minorHAnsi"/>
        </w:rPr>
        <w:t>NMSes</w:t>
      </w:r>
      <w:proofErr w:type="spellEnd"/>
      <w:r w:rsidRPr="008448E2">
        <w:rPr>
          <w:rFonts w:asciiTheme="minorHAnsi" w:hAnsiTheme="minorHAnsi"/>
        </w:rPr>
        <w:t xml:space="preserve"> starting their history now, it is better to start from the beginning in organized approach than trying to reprocess disparate datasets.</w:t>
      </w:r>
    </w:p>
    <w:p w14:paraId="0ACC12C3" w14:textId="47519CEA" w:rsidR="001E7173" w:rsidRPr="008448E2" w:rsidRDefault="003F6442">
      <w:pPr>
        <w:numPr>
          <w:ilvl w:val="0"/>
          <w:numId w:val="3"/>
        </w:numPr>
        <w:spacing w:after="5" w:line="247" w:lineRule="auto"/>
        <w:jc w:val="both"/>
        <w:rPr>
          <w:rFonts w:asciiTheme="minorHAnsi" w:hAnsiTheme="minorHAnsi"/>
        </w:rPr>
      </w:pPr>
      <w:r w:rsidRPr="008448E2">
        <w:rPr>
          <w:rFonts w:asciiTheme="minorHAnsi" w:hAnsiTheme="minorHAnsi"/>
        </w:rPr>
        <w:t xml:space="preserve">A number of NMHS’s has conducted promising prototype studies and is ready to invest into the development and generation of multi-decadal radar bases to support climate requirements. </w:t>
      </w:r>
    </w:p>
    <w:p w14:paraId="51F87989" w14:textId="5185E5A5" w:rsidR="001E7173" w:rsidRPr="008448E2" w:rsidRDefault="003F6442">
      <w:pPr>
        <w:numPr>
          <w:ilvl w:val="0"/>
          <w:numId w:val="3"/>
        </w:numPr>
        <w:spacing w:after="5" w:line="247" w:lineRule="auto"/>
        <w:jc w:val="both"/>
        <w:rPr>
          <w:rFonts w:asciiTheme="minorHAnsi" w:hAnsiTheme="minorHAnsi"/>
        </w:rPr>
      </w:pPr>
      <w:r w:rsidRPr="008448E2">
        <w:rPr>
          <w:rFonts w:asciiTheme="minorHAnsi" w:hAnsiTheme="minorHAnsi"/>
        </w:rPr>
        <w:t>Target applications are extreme precipitation statistics, long-term aggregations, severe convect</w:t>
      </w:r>
      <w:r w:rsidR="00E71165">
        <w:rPr>
          <w:rFonts w:asciiTheme="minorHAnsi" w:hAnsiTheme="minorHAnsi"/>
        </w:rPr>
        <w:t>ion statistics and reanalysis.</w:t>
      </w:r>
      <w:r w:rsidRPr="008448E2">
        <w:rPr>
          <w:rFonts w:asciiTheme="minorHAnsi" w:hAnsiTheme="minorHAnsi"/>
        </w:rPr>
        <w:t xml:space="preserve"> </w:t>
      </w:r>
      <w:r w:rsidR="00C353A3">
        <w:t xml:space="preserve">The statistics are also useful for ground validation of satellite precipitation products, and development of hydrological models. </w:t>
      </w:r>
    </w:p>
    <w:p w14:paraId="445B6D89" w14:textId="77777777" w:rsidR="001E7173" w:rsidRPr="008448E2" w:rsidRDefault="003F6442">
      <w:pPr>
        <w:numPr>
          <w:ilvl w:val="0"/>
          <w:numId w:val="3"/>
        </w:numPr>
        <w:spacing w:after="5" w:line="247" w:lineRule="auto"/>
        <w:jc w:val="both"/>
        <w:rPr>
          <w:rFonts w:asciiTheme="minorHAnsi" w:hAnsiTheme="minorHAnsi"/>
        </w:rPr>
      </w:pPr>
      <w:r w:rsidRPr="008448E2">
        <w:rPr>
          <w:rFonts w:asciiTheme="minorHAnsi" w:hAnsiTheme="minorHAnsi"/>
        </w:rPr>
        <w:t>Quality control of radar data mandatory for climate application. Also</w:t>
      </w:r>
      <w:r w:rsidR="0063477D" w:rsidRPr="008448E2">
        <w:rPr>
          <w:rFonts w:asciiTheme="minorHAnsi" w:hAnsiTheme="minorHAnsi"/>
        </w:rPr>
        <w:t>,</w:t>
      </w:r>
      <w:r w:rsidRPr="008448E2">
        <w:rPr>
          <w:rFonts w:asciiTheme="minorHAnsi" w:hAnsiTheme="minorHAnsi"/>
        </w:rPr>
        <w:t xml:space="preserve"> documentation of used processing algorithms is crucial, to avoid conclusions based on apparent trends.</w:t>
      </w:r>
    </w:p>
    <w:p w14:paraId="028608C6" w14:textId="77777777" w:rsidR="001E7173" w:rsidRPr="008448E2" w:rsidRDefault="003F6442">
      <w:pPr>
        <w:numPr>
          <w:ilvl w:val="0"/>
          <w:numId w:val="3"/>
        </w:numPr>
        <w:spacing w:after="5" w:line="247" w:lineRule="auto"/>
        <w:jc w:val="both"/>
        <w:rPr>
          <w:rFonts w:asciiTheme="minorHAnsi" w:hAnsiTheme="minorHAnsi"/>
        </w:rPr>
      </w:pPr>
      <w:r w:rsidRPr="008448E2">
        <w:rPr>
          <w:rFonts w:asciiTheme="minorHAnsi" w:hAnsiTheme="minorHAnsi"/>
        </w:rPr>
        <w:t xml:space="preserve">On the global scale the effort to address climate requirement is huge.  Several approaches are feasible, including an international data </w:t>
      </w:r>
      <w:proofErr w:type="spellStart"/>
      <w:r w:rsidRPr="008448E2">
        <w:rPr>
          <w:rFonts w:asciiTheme="minorHAnsi" w:hAnsiTheme="minorHAnsi"/>
        </w:rPr>
        <w:t>centre</w:t>
      </w:r>
      <w:proofErr w:type="spellEnd"/>
      <w:r w:rsidRPr="008448E2">
        <w:rPr>
          <w:rFonts w:asciiTheme="minorHAnsi" w:hAnsiTheme="minorHAnsi"/>
        </w:rPr>
        <w:t xml:space="preserve"> or a portal providing uniform access to a number of regional </w:t>
      </w:r>
      <w:proofErr w:type="spellStart"/>
      <w:r w:rsidRPr="008448E2">
        <w:rPr>
          <w:rFonts w:asciiTheme="minorHAnsi" w:hAnsiTheme="minorHAnsi"/>
        </w:rPr>
        <w:t>centres</w:t>
      </w:r>
      <w:proofErr w:type="spellEnd"/>
      <w:r w:rsidRPr="008448E2">
        <w:rPr>
          <w:rFonts w:asciiTheme="minorHAnsi" w:hAnsiTheme="minorHAnsi"/>
        </w:rPr>
        <w:t xml:space="preserve">. Whatever solution is </w:t>
      </w:r>
      <w:proofErr w:type="spellStart"/>
      <w:r w:rsidRPr="008448E2">
        <w:rPr>
          <w:rFonts w:asciiTheme="minorHAnsi" w:hAnsiTheme="minorHAnsi"/>
        </w:rPr>
        <w:t>favoured</w:t>
      </w:r>
      <w:proofErr w:type="spellEnd"/>
      <w:r w:rsidRPr="008448E2">
        <w:rPr>
          <w:rFonts w:asciiTheme="minorHAnsi" w:hAnsiTheme="minorHAnsi"/>
        </w:rPr>
        <w:t>, it should start with a proof of concept structure.</w:t>
      </w:r>
    </w:p>
    <w:p w14:paraId="6B0B4BE6" w14:textId="77777777" w:rsidR="001E7173" w:rsidRPr="008448E2" w:rsidRDefault="001E7173">
      <w:pPr>
        <w:pStyle w:val="ListParagraph"/>
        <w:ind w:left="1080"/>
        <w:rPr>
          <w:rFonts w:asciiTheme="minorHAnsi" w:hAnsiTheme="minorHAnsi"/>
        </w:rPr>
      </w:pPr>
    </w:p>
    <w:p w14:paraId="2B6BAAB3" w14:textId="77777777" w:rsidR="001E7173" w:rsidRDefault="003F6442">
      <w:pPr>
        <w:pStyle w:val="ListParagraph"/>
        <w:ind w:left="1080"/>
        <w:rPr>
          <w:rFonts w:asciiTheme="minorHAnsi" w:hAnsiTheme="minorHAnsi"/>
          <w:b/>
        </w:rPr>
      </w:pPr>
      <w:r w:rsidRPr="008448E2">
        <w:rPr>
          <w:rFonts w:asciiTheme="minorHAnsi" w:hAnsiTheme="minorHAnsi"/>
          <w:b/>
        </w:rPr>
        <w:t>Annex 1 data model for OPERA metadata database.</w:t>
      </w:r>
    </w:p>
    <w:tbl>
      <w:tblPr>
        <w:tblStyle w:val="TableGrid"/>
        <w:tblW w:w="0" w:type="auto"/>
        <w:tblInd w:w="1080" w:type="dxa"/>
        <w:tblLook w:val="04A0" w:firstRow="1" w:lastRow="0" w:firstColumn="1" w:lastColumn="0" w:noHBand="0" w:noVBand="1"/>
      </w:tblPr>
      <w:tblGrid>
        <w:gridCol w:w="4777"/>
        <w:gridCol w:w="4105"/>
      </w:tblGrid>
      <w:tr w:rsidR="00EE2F4A" w:rsidRPr="007A61E8" w14:paraId="6ED6310C" w14:textId="77777777" w:rsidTr="007A61E8">
        <w:tc>
          <w:tcPr>
            <w:tcW w:w="4777" w:type="dxa"/>
          </w:tcPr>
          <w:p w14:paraId="2CCEC566" w14:textId="2A2487CE" w:rsidR="00EE2F4A" w:rsidRPr="007A61E8" w:rsidRDefault="00EE2F4A" w:rsidP="00AD1B42">
            <w:pPr>
              <w:pStyle w:val="ListParagraph"/>
              <w:ind w:left="0"/>
              <w:rPr>
                <w:rFonts w:asciiTheme="minorHAnsi" w:hAnsiTheme="minorHAnsi"/>
              </w:rPr>
            </w:pPr>
            <w:r>
              <w:rPr>
                <w:rFonts w:asciiTheme="minorHAnsi" w:hAnsiTheme="minorHAnsi"/>
              </w:rPr>
              <w:t>In OPERA</w:t>
            </w:r>
          </w:p>
        </w:tc>
        <w:tc>
          <w:tcPr>
            <w:tcW w:w="4105" w:type="dxa"/>
          </w:tcPr>
          <w:p w14:paraId="13779D32" w14:textId="567AB9C9" w:rsidR="00EE2F4A" w:rsidRDefault="00EE2F4A" w:rsidP="00AD1B42">
            <w:pPr>
              <w:pStyle w:val="ListParagraph"/>
              <w:ind w:left="0"/>
              <w:rPr>
                <w:rFonts w:asciiTheme="minorHAnsi" w:hAnsiTheme="minorHAnsi"/>
              </w:rPr>
            </w:pPr>
            <w:r>
              <w:rPr>
                <w:rFonts w:asciiTheme="minorHAnsi" w:hAnsiTheme="minorHAnsi"/>
              </w:rPr>
              <w:t>In WMO radar database by TSMS</w:t>
            </w:r>
          </w:p>
        </w:tc>
      </w:tr>
      <w:tr w:rsidR="007A61E8" w:rsidRPr="007A61E8" w14:paraId="263FA29A" w14:textId="5629AA6E" w:rsidTr="007A61E8">
        <w:tc>
          <w:tcPr>
            <w:tcW w:w="4777" w:type="dxa"/>
          </w:tcPr>
          <w:p w14:paraId="65E1E5F4"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Radar identifier</w:t>
            </w:r>
          </w:p>
        </w:tc>
        <w:tc>
          <w:tcPr>
            <w:tcW w:w="4105" w:type="dxa"/>
          </w:tcPr>
          <w:p w14:paraId="177C30D4" w14:textId="11BBD6EB" w:rsidR="007A61E8" w:rsidRPr="007A61E8" w:rsidRDefault="007A61E8" w:rsidP="00AD1B42">
            <w:pPr>
              <w:pStyle w:val="ListParagraph"/>
              <w:ind w:left="0"/>
              <w:rPr>
                <w:rFonts w:asciiTheme="minorHAnsi" w:hAnsiTheme="minorHAnsi"/>
              </w:rPr>
            </w:pPr>
            <w:r>
              <w:rPr>
                <w:rFonts w:asciiTheme="minorHAnsi" w:hAnsiTheme="minorHAnsi"/>
              </w:rPr>
              <w:t>Yes</w:t>
            </w:r>
          </w:p>
        </w:tc>
      </w:tr>
      <w:tr w:rsidR="007A61E8" w:rsidRPr="007A61E8" w14:paraId="2775BB10" w14:textId="1269F9F4" w:rsidTr="007A61E8">
        <w:tc>
          <w:tcPr>
            <w:tcW w:w="4777" w:type="dxa"/>
          </w:tcPr>
          <w:p w14:paraId="724DA311"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Country</w:t>
            </w:r>
          </w:p>
        </w:tc>
        <w:tc>
          <w:tcPr>
            <w:tcW w:w="4105" w:type="dxa"/>
          </w:tcPr>
          <w:p w14:paraId="06A6BD51" w14:textId="6E30AD1E" w:rsidR="007A61E8" w:rsidRPr="007A61E8" w:rsidRDefault="007A61E8" w:rsidP="00AD1B42">
            <w:pPr>
              <w:pStyle w:val="ListParagraph"/>
              <w:ind w:left="0"/>
              <w:rPr>
                <w:rFonts w:asciiTheme="minorHAnsi" w:hAnsiTheme="minorHAnsi"/>
              </w:rPr>
            </w:pPr>
            <w:r>
              <w:rPr>
                <w:rFonts w:asciiTheme="minorHAnsi" w:hAnsiTheme="minorHAnsi"/>
              </w:rPr>
              <w:t>Yes</w:t>
            </w:r>
          </w:p>
        </w:tc>
      </w:tr>
      <w:tr w:rsidR="007A61E8" w:rsidRPr="007A61E8" w14:paraId="1C60A72C" w14:textId="45B97E54" w:rsidTr="007A61E8">
        <w:tc>
          <w:tcPr>
            <w:tcW w:w="4777" w:type="dxa"/>
          </w:tcPr>
          <w:p w14:paraId="6A962043"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Latitude</w:t>
            </w:r>
          </w:p>
        </w:tc>
        <w:tc>
          <w:tcPr>
            <w:tcW w:w="4105" w:type="dxa"/>
          </w:tcPr>
          <w:p w14:paraId="7830354D" w14:textId="13E5CB45" w:rsidR="007A61E8" w:rsidRPr="007A61E8" w:rsidRDefault="007A61E8" w:rsidP="00AD1B42">
            <w:pPr>
              <w:pStyle w:val="ListParagraph"/>
              <w:ind w:left="0"/>
              <w:rPr>
                <w:rFonts w:asciiTheme="minorHAnsi" w:hAnsiTheme="minorHAnsi"/>
              </w:rPr>
            </w:pPr>
            <w:r>
              <w:rPr>
                <w:rFonts w:asciiTheme="minorHAnsi" w:hAnsiTheme="minorHAnsi"/>
              </w:rPr>
              <w:t>Yes</w:t>
            </w:r>
          </w:p>
        </w:tc>
      </w:tr>
      <w:tr w:rsidR="007A61E8" w:rsidRPr="007A61E8" w14:paraId="0DF775EF" w14:textId="6C79D48A" w:rsidTr="007A61E8">
        <w:tc>
          <w:tcPr>
            <w:tcW w:w="4777" w:type="dxa"/>
          </w:tcPr>
          <w:p w14:paraId="42FA0DFD"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Longitude</w:t>
            </w:r>
          </w:p>
        </w:tc>
        <w:tc>
          <w:tcPr>
            <w:tcW w:w="4105" w:type="dxa"/>
          </w:tcPr>
          <w:p w14:paraId="18DB9EDB" w14:textId="0AC0759D" w:rsidR="007A61E8" w:rsidRPr="007A61E8" w:rsidRDefault="007A61E8" w:rsidP="00AD1B42">
            <w:pPr>
              <w:pStyle w:val="ListParagraph"/>
              <w:ind w:left="0"/>
              <w:rPr>
                <w:rFonts w:asciiTheme="minorHAnsi" w:hAnsiTheme="minorHAnsi"/>
              </w:rPr>
            </w:pPr>
            <w:r>
              <w:rPr>
                <w:rFonts w:asciiTheme="minorHAnsi" w:hAnsiTheme="minorHAnsi"/>
              </w:rPr>
              <w:t>Yes</w:t>
            </w:r>
          </w:p>
        </w:tc>
      </w:tr>
      <w:tr w:rsidR="007A61E8" w:rsidRPr="007A61E8" w14:paraId="24779B93" w14:textId="3C6A009D" w:rsidTr="007A61E8">
        <w:tc>
          <w:tcPr>
            <w:tcW w:w="4777" w:type="dxa"/>
          </w:tcPr>
          <w:p w14:paraId="69740F30"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Height of station (m)</w:t>
            </w:r>
          </w:p>
        </w:tc>
        <w:tc>
          <w:tcPr>
            <w:tcW w:w="4105" w:type="dxa"/>
          </w:tcPr>
          <w:p w14:paraId="49A664B2" w14:textId="61734F23" w:rsidR="007A61E8" w:rsidRPr="007A61E8" w:rsidRDefault="007A61E8" w:rsidP="00AD1B42">
            <w:pPr>
              <w:pStyle w:val="ListParagraph"/>
              <w:ind w:left="0"/>
              <w:rPr>
                <w:rFonts w:asciiTheme="minorHAnsi" w:hAnsiTheme="minorHAnsi"/>
              </w:rPr>
            </w:pPr>
            <w:r>
              <w:rPr>
                <w:rFonts w:asciiTheme="minorHAnsi" w:hAnsiTheme="minorHAnsi"/>
              </w:rPr>
              <w:t>Y</w:t>
            </w:r>
            <w:r w:rsidR="00EE2F4A">
              <w:rPr>
                <w:rFonts w:asciiTheme="minorHAnsi" w:hAnsiTheme="minorHAnsi"/>
              </w:rPr>
              <w:t>e</w:t>
            </w:r>
            <w:r>
              <w:rPr>
                <w:rFonts w:asciiTheme="minorHAnsi" w:hAnsiTheme="minorHAnsi"/>
              </w:rPr>
              <w:t>s</w:t>
            </w:r>
          </w:p>
        </w:tc>
      </w:tr>
      <w:tr w:rsidR="007A61E8" w:rsidRPr="007A61E8" w14:paraId="3765D8DF" w14:textId="0F71DC74" w:rsidTr="007A61E8">
        <w:tc>
          <w:tcPr>
            <w:tcW w:w="4777" w:type="dxa"/>
          </w:tcPr>
          <w:p w14:paraId="1B9828E7"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Band (X/C/S)</w:t>
            </w:r>
          </w:p>
        </w:tc>
        <w:tc>
          <w:tcPr>
            <w:tcW w:w="4105" w:type="dxa"/>
          </w:tcPr>
          <w:p w14:paraId="1E23152D" w14:textId="38799D3B" w:rsidR="007A61E8" w:rsidRPr="007A61E8" w:rsidRDefault="007A61E8" w:rsidP="00AD1B42">
            <w:pPr>
              <w:pStyle w:val="ListParagraph"/>
              <w:ind w:left="0"/>
              <w:rPr>
                <w:rFonts w:asciiTheme="minorHAnsi" w:hAnsiTheme="minorHAnsi"/>
              </w:rPr>
            </w:pPr>
            <w:r>
              <w:rPr>
                <w:rFonts w:asciiTheme="minorHAnsi" w:hAnsiTheme="minorHAnsi"/>
              </w:rPr>
              <w:t>Y</w:t>
            </w:r>
            <w:r w:rsidR="00EE2F4A">
              <w:rPr>
                <w:rFonts w:asciiTheme="minorHAnsi" w:hAnsiTheme="minorHAnsi"/>
              </w:rPr>
              <w:t>e</w:t>
            </w:r>
            <w:r>
              <w:rPr>
                <w:rFonts w:asciiTheme="minorHAnsi" w:hAnsiTheme="minorHAnsi"/>
              </w:rPr>
              <w:t>s</w:t>
            </w:r>
          </w:p>
        </w:tc>
      </w:tr>
      <w:tr w:rsidR="007A61E8" w:rsidRPr="007A61E8" w14:paraId="2DB9E8F1" w14:textId="42F01A51" w:rsidTr="007A61E8">
        <w:tc>
          <w:tcPr>
            <w:tcW w:w="4777" w:type="dxa"/>
          </w:tcPr>
          <w:p w14:paraId="593DAA44"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Doppler (yes/no)</w:t>
            </w:r>
          </w:p>
        </w:tc>
        <w:tc>
          <w:tcPr>
            <w:tcW w:w="4105" w:type="dxa"/>
          </w:tcPr>
          <w:p w14:paraId="102E6D65" w14:textId="3473EDF7" w:rsidR="007A61E8" w:rsidRPr="007A61E8" w:rsidRDefault="007A61E8" w:rsidP="00AD1B42">
            <w:pPr>
              <w:pStyle w:val="ListParagraph"/>
              <w:ind w:left="0"/>
              <w:rPr>
                <w:rFonts w:asciiTheme="minorHAnsi" w:hAnsiTheme="minorHAnsi"/>
              </w:rPr>
            </w:pPr>
            <w:r w:rsidRPr="00EE2F4A">
              <w:rPr>
                <w:rFonts w:asciiTheme="minorHAnsi" w:hAnsiTheme="minorHAnsi"/>
                <w:color w:val="FF0000"/>
              </w:rPr>
              <w:t>No</w:t>
            </w:r>
            <w:r>
              <w:rPr>
                <w:rFonts w:asciiTheme="minorHAnsi" w:hAnsiTheme="minorHAnsi"/>
              </w:rPr>
              <w:t xml:space="preserve"> (or station type ?)</w:t>
            </w:r>
          </w:p>
        </w:tc>
      </w:tr>
      <w:tr w:rsidR="007A61E8" w:rsidRPr="007A61E8" w14:paraId="7DAC8992" w14:textId="6027789B" w:rsidTr="007A61E8">
        <w:tc>
          <w:tcPr>
            <w:tcW w:w="4777" w:type="dxa"/>
          </w:tcPr>
          <w:p w14:paraId="502A3127"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Polarization (single/dual)</w:t>
            </w:r>
          </w:p>
        </w:tc>
        <w:tc>
          <w:tcPr>
            <w:tcW w:w="4105" w:type="dxa"/>
          </w:tcPr>
          <w:p w14:paraId="654AC5FF" w14:textId="28BCA18E" w:rsidR="007A61E8" w:rsidRPr="007A61E8" w:rsidRDefault="007A61E8" w:rsidP="00AD1B42">
            <w:pPr>
              <w:pStyle w:val="ListParagraph"/>
              <w:ind w:left="0"/>
              <w:rPr>
                <w:rFonts w:asciiTheme="minorHAnsi" w:hAnsiTheme="minorHAnsi"/>
              </w:rPr>
            </w:pPr>
            <w:r>
              <w:rPr>
                <w:rFonts w:asciiTheme="minorHAnsi" w:hAnsiTheme="minorHAnsi"/>
              </w:rPr>
              <w:t>Yes</w:t>
            </w:r>
          </w:p>
        </w:tc>
      </w:tr>
      <w:tr w:rsidR="007A61E8" w:rsidRPr="007A61E8" w14:paraId="654F121A" w14:textId="009AB2DD" w:rsidTr="007A61E8">
        <w:tc>
          <w:tcPr>
            <w:tcW w:w="4777" w:type="dxa"/>
          </w:tcPr>
          <w:p w14:paraId="5F268F29"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Max range (km)</w:t>
            </w:r>
          </w:p>
        </w:tc>
        <w:tc>
          <w:tcPr>
            <w:tcW w:w="4105" w:type="dxa"/>
          </w:tcPr>
          <w:p w14:paraId="49CC78FD" w14:textId="678E84F2" w:rsidR="007A61E8" w:rsidRPr="007A61E8" w:rsidRDefault="007A61E8" w:rsidP="00AD1B42">
            <w:pPr>
              <w:pStyle w:val="ListParagraph"/>
              <w:ind w:left="0"/>
              <w:rPr>
                <w:rFonts w:asciiTheme="minorHAnsi" w:hAnsiTheme="minorHAnsi"/>
              </w:rPr>
            </w:pPr>
            <w:r w:rsidRPr="00EE2F4A">
              <w:rPr>
                <w:rFonts w:asciiTheme="minorHAnsi" w:hAnsiTheme="minorHAnsi"/>
                <w:color w:val="FF0000"/>
              </w:rPr>
              <w:t>no</w:t>
            </w:r>
          </w:p>
        </w:tc>
      </w:tr>
      <w:tr w:rsidR="007A61E8" w:rsidRPr="007A61E8" w14:paraId="475ED640" w14:textId="444A5E4C" w:rsidTr="007A61E8">
        <w:tc>
          <w:tcPr>
            <w:tcW w:w="4777" w:type="dxa"/>
          </w:tcPr>
          <w:p w14:paraId="2576531A"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Start year</w:t>
            </w:r>
          </w:p>
        </w:tc>
        <w:tc>
          <w:tcPr>
            <w:tcW w:w="4105" w:type="dxa"/>
          </w:tcPr>
          <w:p w14:paraId="74106D7C" w14:textId="618F393D" w:rsidR="007A61E8" w:rsidRPr="007A61E8" w:rsidRDefault="007A61E8" w:rsidP="00AD1B42">
            <w:pPr>
              <w:pStyle w:val="ListParagraph"/>
              <w:ind w:left="0"/>
              <w:rPr>
                <w:rFonts w:asciiTheme="minorHAnsi" w:hAnsiTheme="minorHAnsi"/>
              </w:rPr>
            </w:pPr>
            <w:r>
              <w:rPr>
                <w:rFonts w:asciiTheme="minorHAnsi" w:hAnsiTheme="minorHAnsi"/>
              </w:rPr>
              <w:t>yes</w:t>
            </w:r>
          </w:p>
        </w:tc>
      </w:tr>
      <w:tr w:rsidR="007A61E8" w:rsidRPr="007A61E8" w14:paraId="7DF5BC96" w14:textId="3545331F" w:rsidTr="007A61E8">
        <w:tc>
          <w:tcPr>
            <w:tcW w:w="4777" w:type="dxa"/>
          </w:tcPr>
          <w:p w14:paraId="1C4E2BDF"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Height of antenna (m)</w:t>
            </w:r>
          </w:p>
        </w:tc>
        <w:tc>
          <w:tcPr>
            <w:tcW w:w="4105" w:type="dxa"/>
          </w:tcPr>
          <w:p w14:paraId="3AC6F684" w14:textId="4E93C6A1" w:rsidR="007A61E8" w:rsidRPr="007A61E8" w:rsidRDefault="007A61E8" w:rsidP="00AD1B42">
            <w:pPr>
              <w:pStyle w:val="ListParagraph"/>
              <w:ind w:left="0"/>
              <w:rPr>
                <w:rFonts w:asciiTheme="minorHAnsi" w:hAnsiTheme="minorHAnsi"/>
              </w:rPr>
            </w:pPr>
            <w:r>
              <w:rPr>
                <w:rFonts w:asciiTheme="minorHAnsi" w:hAnsiTheme="minorHAnsi"/>
              </w:rPr>
              <w:t>yes</w:t>
            </w:r>
          </w:p>
        </w:tc>
      </w:tr>
      <w:tr w:rsidR="007A61E8" w:rsidRPr="007A61E8" w14:paraId="4EA1A67B" w14:textId="7DEC0003" w:rsidTr="007A61E8">
        <w:tc>
          <w:tcPr>
            <w:tcW w:w="4777" w:type="dxa"/>
          </w:tcPr>
          <w:p w14:paraId="5750B7A2"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Diameter of antenna (m)</w:t>
            </w:r>
          </w:p>
        </w:tc>
        <w:tc>
          <w:tcPr>
            <w:tcW w:w="4105" w:type="dxa"/>
          </w:tcPr>
          <w:p w14:paraId="61C98007" w14:textId="1637F6CB" w:rsidR="007A61E8" w:rsidRPr="007A61E8" w:rsidRDefault="007A61E8" w:rsidP="00AD1B42">
            <w:pPr>
              <w:pStyle w:val="ListParagraph"/>
              <w:ind w:left="0"/>
              <w:rPr>
                <w:rFonts w:asciiTheme="minorHAnsi" w:hAnsiTheme="minorHAnsi"/>
              </w:rPr>
            </w:pPr>
            <w:r w:rsidRPr="00EE2F4A">
              <w:rPr>
                <w:rFonts w:asciiTheme="minorHAnsi" w:hAnsiTheme="minorHAnsi"/>
                <w:color w:val="FF0000"/>
              </w:rPr>
              <w:t>no</w:t>
            </w:r>
          </w:p>
        </w:tc>
      </w:tr>
      <w:tr w:rsidR="007A61E8" w:rsidRPr="007A61E8" w14:paraId="0854081B" w14:textId="0A418003" w:rsidTr="007A61E8">
        <w:tc>
          <w:tcPr>
            <w:tcW w:w="4777" w:type="dxa"/>
          </w:tcPr>
          <w:p w14:paraId="2A7C945A"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Beam (degrees)</w:t>
            </w:r>
          </w:p>
        </w:tc>
        <w:tc>
          <w:tcPr>
            <w:tcW w:w="4105" w:type="dxa"/>
          </w:tcPr>
          <w:p w14:paraId="0DD8A30C" w14:textId="7C037739" w:rsidR="007A61E8" w:rsidRPr="007A61E8" w:rsidRDefault="007A61E8" w:rsidP="00AD1B42">
            <w:pPr>
              <w:pStyle w:val="ListParagraph"/>
              <w:ind w:left="0"/>
              <w:rPr>
                <w:rFonts w:asciiTheme="minorHAnsi" w:hAnsiTheme="minorHAnsi"/>
              </w:rPr>
            </w:pPr>
            <w:r>
              <w:rPr>
                <w:rFonts w:asciiTheme="minorHAnsi" w:hAnsiTheme="minorHAnsi"/>
              </w:rPr>
              <w:t>yes</w:t>
            </w:r>
          </w:p>
        </w:tc>
      </w:tr>
      <w:tr w:rsidR="007A61E8" w:rsidRPr="007A61E8" w14:paraId="7901C655" w14:textId="4AF3C06D" w:rsidTr="007A61E8">
        <w:tc>
          <w:tcPr>
            <w:tcW w:w="4777" w:type="dxa"/>
          </w:tcPr>
          <w:p w14:paraId="1AC7AB42" w14:textId="77777777" w:rsidR="007A61E8" w:rsidRPr="007A61E8" w:rsidRDefault="007A61E8" w:rsidP="00AD1B42">
            <w:pPr>
              <w:pStyle w:val="ListParagraph"/>
              <w:ind w:left="0"/>
              <w:rPr>
                <w:rFonts w:asciiTheme="minorHAnsi" w:hAnsiTheme="minorHAnsi"/>
              </w:rPr>
            </w:pPr>
            <w:r w:rsidRPr="007A61E8">
              <w:rPr>
                <w:rFonts w:asciiTheme="minorHAnsi" w:hAnsiTheme="minorHAnsi"/>
              </w:rPr>
              <w:t>Gain (dB)</w:t>
            </w:r>
          </w:p>
        </w:tc>
        <w:tc>
          <w:tcPr>
            <w:tcW w:w="4105" w:type="dxa"/>
          </w:tcPr>
          <w:p w14:paraId="0429F0DD" w14:textId="2C01CFBA" w:rsidR="007A61E8" w:rsidRPr="007A61E8" w:rsidRDefault="007A61E8" w:rsidP="00AD1B42">
            <w:pPr>
              <w:pStyle w:val="ListParagraph"/>
              <w:ind w:left="0"/>
              <w:rPr>
                <w:rFonts w:asciiTheme="minorHAnsi" w:hAnsiTheme="minorHAnsi"/>
              </w:rPr>
            </w:pPr>
            <w:r w:rsidRPr="00EE2F4A">
              <w:rPr>
                <w:rFonts w:asciiTheme="minorHAnsi" w:hAnsiTheme="minorHAnsi"/>
                <w:color w:val="FF0000"/>
              </w:rPr>
              <w:t>no</w:t>
            </w:r>
          </w:p>
        </w:tc>
      </w:tr>
      <w:tr w:rsidR="007A61E8" w:rsidRPr="007A61E8" w14:paraId="52BC22EC" w14:textId="580A0AE7" w:rsidTr="007A61E8">
        <w:tc>
          <w:tcPr>
            <w:tcW w:w="4777" w:type="dxa"/>
          </w:tcPr>
          <w:p w14:paraId="5422B665" w14:textId="58F37273" w:rsidR="007A61E8" w:rsidRPr="007A61E8" w:rsidRDefault="007A61E8" w:rsidP="00AD1B42">
            <w:pPr>
              <w:pStyle w:val="ListParagraph"/>
              <w:ind w:left="0"/>
              <w:rPr>
                <w:rFonts w:asciiTheme="minorHAnsi" w:hAnsiTheme="minorHAnsi"/>
                <w:b/>
              </w:rPr>
            </w:pPr>
            <w:r w:rsidRPr="007A61E8">
              <w:rPr>
                <w:rFonts w:asciiTheme="minorHAnsi" w:hAnsiTheme="minorHAnsi"/>
              </w:rPr>
              <w:t>Frequency (GHz)</w:t>
            </w:r>
          </w:p>
        </w:tc>
        <w:tc>
          <w:tcPr>
            <w:tcW w:w="4105" w:type="dxa"/>
          </w:tcPr>
          <w:p w14:paraId="145117BD" w14:textId="5C8ADC86" w:rsidR="007A61E8" w:rsidRPr="007A61E8" w:rsidRDefault="007A61E8" w:rsidP="00AD1B42">
            <w:pPr>
              <w:pStyle w:val="ListParagraph"/>
              <w:ind w:left="0"/>
              <w:rPr>
                <w:rFonts w:asciiTheme="minorHAnsi" w:hAnsiTheme="minorHAnsi"/>
              </w:rPr>
            </w:pPr>
            <w:r>
              <w:rPr>
                <w:rFonts w:asciiTheme="minorHAnsi" w:hAnsiTheme="minorHAnsi"/>
              </w:rPr>
              <w:t>yes</w:t>
            </w:r>
          </w:p>
        </w:tc>
      </w:tr>
    </w:tbl>
    <w:p w14:paraId="09487F32" w14:textId="3D2CA681" w:rsidR="00D40EFD" w:rsidRPr="008448E2" w:rsidRDefault="00D40EFD" w:rsidP="00D40EFD">
      <w:pPr>
        <w:spacing w:after="229"/>
        <w:ind w:left="-5"/>
        <w:rPr>
          <w:rFonts w:asciiTheme="minorHAnsi" w:hAnsiTheme="minorHAnsi"/>
        </w:rPr>
      </w:pPr>
      <w:r w:rsidRPr="008448E2">
        <w:rPr>
          <w:rFonts w:asciiTheme="minorHAnsi" w:hAnsiTheme="minorHAnsi"/>
        </w:rPr>
        <w:t>.</w:t>
      </w:r>
    </w:p>
    <w:p w14:paraId="05C16C90" w14:textId="77777777" w:rsidR="00E73BAC" w:rsidRPr="008448E2" w:rsidRDefault="00E73BAC" w:rsidP="00D40EFD">
      <w:pPr>
        <w:spacing w:after="229"/>
        <w:ind w:left="-5"/>
        <w:rPr>
          <w:rFonts w:asciiTheme="minorHAnsi" w:hAnsiTheme="minorHAnsi"/>
        </w:rPr>
      </w:pPr>
    </w:p>
    <w:p w14:paraId="74FC7F79" w14:textId="3698249D" w:rsidR="00D40EFD" w:rsidRPr="008448E2" w:rsidRDefault="00D40EFD" w:rsidP="00D40EFD">
      <w:pPr>
        <w:ind w:left="1788" w:right="1154"/>
        <w:rPr>
          <w:rFonts w:asciiTheme="minorHAnsi" w:hAnsiTheme="minorHAnsi"/>
          <w:b/>
        </w:rPr>
      </w:pPr>
      <w:r w:rsidRPr="008448E2">
        <w:rPr>
          <w:rFonts w:asciiTheme="minorHAnsi" w:hAnsiTheme="minorHAnsi"/>
          <w:b/>
        </w:rPr>
        <w:t>Annex 2: mandatory metadata in ODIM 2.2</w:t>
      </w:r>
    </w:p>
    <w:p w14:paraId="3D445936" w14:textId="0E7A94E6" w:rsidR="00D40EFD" w:rsidRPr="008448E2" w:rsidRDefault="00D40EFD" w:rsidP="00D40EFD">
      <w:pPr>
        <w:ind w:left="1788" w:right="1154"/>
        <w:rPr>
          <w:rFonts w:asciiTheme="minorHAnsi" w:hAnsiTheme="minorHAnsi"/>
        </w:rPr>
      </w:pPr>
      <w:r w:rsidRPr="008448E2">
        <w:rPr>
          <w:rFonts w:asciiTheme="minorHAnsi" w:hAnsiTheme="minorHAnsi"/>
        </w:rPr>
        <w:lastRenderedPageBreak/>
        <w:t xml:space="preserve">Table 1: Mandatory top-level </w:t>
      </w:r>
      <w:r w:rsidRPr="008448E2">
        <w:rPr>
          <w:rFonts w:asciiTheme="minorHAnsi" w:eastAsia="Courier New" w:hAnsiTheme="minorHAnsi" w:cs="Courier New"/>
        </w:rPr>
        <w:t>w</w:t>
      </w:r>
      <w:r w:rsidR="00CB1AFB">
        <w:rPr>
          <w:rFonts w:asciiTheme="minorHAnsi" w:eastAsia="Courier New" w:hAnsiTheme="minorHAnsi" w:cs="Courier New"/>
        </w:rPr>
        <w:t>ith</w:t>
      </w:r>
      <w:r w:rsidRPr="008448E2">
        <w:rPr>
          <w:rFonts w:asciiTheme="minorHAnsi" w:eastAsia="Courier New" w:hAnsiTheme="minorHAnsi" w:cs="Courier New"/>
        </w:rPr>
        <w:t xml:space="preserve"> </w:t>
      </w:r>
      <w:r w:rsidRPr="008448E2">
        <w:rPr>
          <w:rFonts w:asciiTheme="minorHAnsi" w:hAnsiTheme="minorHAnsi"/>
        </w:rPr>
        <w:t xml:space="preserve">header </w:t>
      </w:r>
      <w:r w:rsidRPr="008448E2">
        <w:rPr>
          <w:rFonts w:asciiTheme="minorHAnsi" w:eastAsia="Courier New" w:hAnsiTheme="minorHAnsi" w:cs="Courier New"/>
        </w:rPr>
        <w:t>Attribute</w:t>
      </w:r>
      <w:r w:rsidRPr="008448E2">
        <w:rPr>
          <w:rFonts w:asciiTheme="minorHAnsi" w:hAnsiTheme="minorHAnsi"/>
        </w:rPr>
        <w:t>s for all weather radar files.</w:t>
      </w:r>
    </w:p>
    <w:tbl>
      <w:tblPr>
        <w:tblStyle w:val="TableGrid0"/>
        <w:tblW w:w="9127" w:type="dxa"/>
        <w:tblInd w:w="122" w:type="dxa"/>
        <w:tblCellMar>
          <w:top w:w="36" w:type="dxa"/>
          <w:left w:w="123" w:type="dxa"/>
          <w:right w:w="111" w:type="dxa"/>
        </w:tblCellMar>
        <w:tblLook w:val="04A0" w:firstRow="1" w:lastRow="0" w:firstColumn="1" w:lastColumn="0" w:noHBand="0" w:noVBand="1"/>
      </w:tblPr>
      <w:tblGrid>
        <w:gridCol w:w="948"/>
        <w:gridCol w:w="787"/>
        <w:gridCol w:w="1578"/>
        <w:gridCol w:w="5814"/>
      </w:tblGrid>
      <w:tr w:rsidR="00D40EFD" w:rsidRPr="008448E2" w14:paraId="330ECE73" w14:textId="77777777" w:rsidTr="00B64D2B">
        <w:trPr>
          <w:trHeight w:val="288"/>
        </w:trPr>
        <w:tc>
          <w:tcPr>
            <w:tcW w:w="886" w:type="dxa"/>
            <w:tcBorders>
              <w:top w:val="single" w:sz="7" w:space="0" w:color="000000"/>
              <w:left w:val="single" w:sz="4" w:space="0" w:color="000000"/>
              <w:bottom w:val="single" w:sz="7" w:space="0" w:color="000000"/>
              <w:right w:val="single" w:sz="4" w:space="0" w:color="000000"/>
            </w:tcBorders>
          </w:tcPr>
          <w:p w14:paraId="021F415D" w14:textId="77777777" w:rsidR="00D40EFD" w:rsidRPr="008448E2" w:rsidRDefault="00D40EFD" w:rsidP="00B64D2B">
            <w:pPr>
              <w:spacing w:line="259" w:lineRule="auto"/>
              <w:rPr>
                <w:rFonts w:asciiTheme="minorHAnsi" w:hAnsiTheme="minorHAnsi"/>
              </w:rPr>
            </w:pPr>
            <w:r w:rsidRPr="008448E2">
              <w:rPr>
                <w:rFonts w:asciiTheme="minorHAnsi" w:hAnsiTheme="minorHAnsi"/>
              </w:rPr>
              <w:t>Name</w:t>
            </w:r>
          </w:p>
        </w:tc>
        <w:tc>
          <w:tcPr>
            <w:tcW w:w="744" w:type="dxa"/>
            <w:tcBorders>
              <w:top w:val="single" w:sz="7" w:space="0" w:color="000000"/>
              <w:left w:val="single" w:sz="4" w:space="0" w:color="000000"/>
              <w:bottom w:val="single" w:sz="7" w:space="0" w:color="000000"/>
              <w:right w:val="single" w:sz="4" w:space="0" w:color="000000"/>
            </w:tcBorders>
          </w:tcPr>
          <w:p w14:paraId="041B50F9" w14:textId="77777777" w:rsidR="00D40EFD" w:rsidRPr="008448E2" w:rsidRDefault="00D40EFD" w:rsidP="00B64D2B">
            <w:pPr>
              <w:spacing w:line="259" w:lineRule="auto"/>
              <w:ind w:left="34"/>
              <w:rPr>
                <w:rFonts w:asciiTheme="minorHAnsi" w:hAnsiTheme="minorHAnsi"/>
              </w:rPr>
            </w:pPr>
            <w:r w:rsidRPr="008448E2">
              <w:rPr>
                <w:rFonts w:asciiTheme="minorHAnsi" w:hAnsiTheme="minorHAnsi"/>
              </w:rPr>
              <w:t>Type</w:t>
            </w:r>
          </w:p>
        </w:tc>
        <w:tc>
          <w:tcPr>
            <w:tcW w:w="1582" w:type="dxa"/>
            <w:tcBorders>
              <w:top w:val="single" w:sz="7" w:space="0" w:color="000000"/>
              <w:left w:val="single" w:sz="4" w:space="0" w:color="000000"/>
              <w:bottom w:val="single" w:sz="7" w:space="0" w:color="000000"/>
              <w:right w:val="single" w:sz="4" w:space="0" w:color="000000"/>
            </w:tcBorders>
          </w:tcPr>
          <w:p w14:paraId="26FE1F2D" w14:textId="77777777" w:rsidR="00D40EFD" w:rsidRPr="008448E2" w:rsidRDefault="00D40EFD" w:rsidP="00B64D2B">
            <w:pPr>
              <w:spacing w:line="259" w:lineRule="auto"/>
              <w:ind w:right="15"/>
              <w:jc w:val="center"/>
              <w:rPr>
                <w:rFonts w:asciiTheme="minorHAnsi" w:hAnsiTheme="minorHAnsi"/>
              </w:rPr>
            </w:pPr>
            <w:r w:rsidRPr="008448E2">
              <w:rPr>
                <w:rFonts w:asciiTheme="minorHAnsi" w:hAnsiTheme="minorHAnsi"/>
              </w:rPr>
              <w:t>Format</w:t>
            </w:r>
          </w:p>
        </w:tc>
        <w:tc>
          <w:tcPr>
            <w:tcW w:w="5916" w:type="dxa"/>
            <w:tcBorders>
              <w:top w:val="single" w:sz="7" w:space="0" w:color="000000"/>
              <w:left w:val="single" w:sz="4" w:space="0" w:color="000000"/>
              <w:bottom w:val="single" w:sz="7" w:space="0" w:color="000000"/>
              <w:right w:val="single" w:sz="4" w:space="0" w:color="000000"/>
            </w:tcBorders>
          </w:tcPr>
          <w:p w14:paraId="7DFECD16" w14:textId="77777777" w:rsidR="00D40EFD" w:rsidRPr="008448E2" w:rsidRDefault="00D40EFD" w:rsidP="00B64D2B">
            <w:pPr>
              <w:spacing w:line="259" w:lineRule="auto"/>
              <w:rPr>
                <w:rFonts w:asciiTheme="minorHAnsi" w:hAnsiTheme="minorHAnsi"/>
              </w:rPr>
            </w:pPr>
            <w:r w:rsidRPr="008448E2">
              <w:rPr>
                <w:rFonts w:asciiTheme="minorHAnsi" w:hAnsiTheme="minorHAnsi"/>
              </w:rPr>
              <w:t>Description</w:t>
            </w:r>
          </w:p>
        </w:tc>
      </w:tr>
      <w:tr w:rsidR="00D40EFD" w:rsidRPr="008448E2" w14:paraId="2C1BC64B" w14:textId="77777777" w:rsidTr="00B64D2B">
        <w:trPr>
          <w:trHeight w:val="283"/>
        </w:trPr>
        <w:tc>
          <w:tcPr>
            <w:tcW w:w="886" w:type="dxa"/>
            <w:tcBorders>
              <w:top w:val="single" w:sz="7" w:space="0" w:color="000000"/>
              <w:left w:val="single" w:sz="4" w:space="0" w:color="000000"/>
              <w:bottom w:val="nil"/>
              <w:right w:val="single" w:sz="4" w:space="0" w:color="000000"/>
            </w:tcBorders>
          </w:tcPr>
          <w:p w14:paraId="5A12E0FA" w14:textId="77777777" w:rsidR="00D40EFD" w:rsidRPr="008448E2" w:rsidRDefault="00D40EFD" w:rsidP="00B64D2B">
            <w:pPr>
              <w:spacing w:line="259" w:lineRule="auto"/>
              <w:rPr>
                <w:rFonts w:asciiTheme="minorHAnsi" w:hAnsiTheme="minorHAnsi"/>
              </w:rPr>
            </w:pPr>
            <w:r w:rsidRPr="008448E2">
              <w:rPr>
                <w:rFonts w:asciiTheme="minorHAnsi" w:hAnsiTheme="minorHAnsi"/>
              </w:rPr>
              <w:t>object</w:t>
            </w:r>
          </w:p>
        </w:tc>
        <w:tc>
          <w:tcPr>
            <w:tcW w:w="744" w:type="dxa"/>
            <w:tcBorders>
              <w:top w:val="single" w:sz="7" w:space="0" w:color="000000"/>
              <w:left w:val="single" w:sz="4" w:space="0" w:color="000000"/>
              <w:bottom w:val="nil"/>
              <w:right w:val="single" w:sz="4" w:space="0" w:color="000000"/>
            </w:tcBorders>
          </w:tcPr>
          <w:p w14:paraId="214DB070" w14:textId="77777777" w:rsidR="00D40EFD" w:rsidRPr="008448E2" w:rsidRDefault="00D40EFD" w:rsidP="00B64D2B">
            <w:pPr>
              <w:spacing w:line="259" w:lineRule="auto"/>
              <w:rPr>
                <w:rFonts w:asciiTheme="minorHAnsi" w:hAnsiTheme="minorHAnsi"/>
              </w:rPr>
            </w:pPr>
            <w:r w:rsidRPr="008448E2">
              <w:rPr>
                <w:rFonts w:asciiTheme="minorHAnsi" w:hAnsiTheme="minorHAnsi"/>
              </w:rPr>
              <w:t>string</w:t>
            </w:r>
          </w:p>
        </w:tc>
        <w:tc>
          <w:tcPr>
            <w:tcW w:w="1582" w:type="dxa"/>
            <w:tcBorders>
              <w:top w:val="single" w:sz="7" w:space="0" w:color="000000"/>
              <w:left w:val="single" w:sz="4" w:space="0" w:color="000000"/>
              <w:bottom w:val="nil"/>
              <w:right w:val="single" w:sz="4" w:space="0" w:color="000000"/>
            </w:tcBorders>
          </w:tcPr>
          <w:p w14:paraId="3C767574" w14:textId="77777777" w:rsidR="00D40EFD" w:rsidRPr="008448E2" w:rsidRDefault="00D40EFD" w:rsidP="00B64D2B">
            <w:pPr>
              <w:spacing w:line="259" w:lineRule="auto"/>
              <w:ind w:right="13"/>
              <w:jc w:val="center"/>
              <w:rPr>
                <w:rFonts w:asciiTheme="minorHAnsi" w:hAnsiTheme="minorHAnsi"/>
              </w:rPr>
            </w:pPr>
            <w:r w:rsidRPr="008448E2">
              <w:rPr>
                <w:rFonts w:asciiTheme="minorHAnsi" w:hAnsiTheme="minorHAnsi"/>
              </w:rPr>
              <w:t>-</w:t>
            </w:r>
          </w:p>
        </w:tc>
        <w:tc>
          <w:tcPr>
            <w:tcW w:w="5916" w:type="dxa"/>
            <w:tcBorders>
              <w:top w:val="single" w:sz="7" w:space="0" w:color="000000"/>
              <w:left w:val="single" w:sz="4" w:space="0" w:color="000000"/>
              <w:bottom w:val="nil"/>
              <w:right w:val="single" w:sz="4" w:space="0" w:color="000000"/>
            </w:tcBorders>
          </w:tcPr>
          <w:p w14:paraId="2784C8E5" w14:textId="77777777" w:rsidR="00D40EFD" w:rsidRPr="008448E2" w:rsidRDefault="00D40EFD" w:rsidP="00B64D2B">
            <w:pPr>
              <w:spacing w:line="259" w:lineRule="auto"/>
              <w:rPr>
                <w:rFonts w:asciiTheme="minorHAnsi" w:hAnsiTheme="minorHAnsi"/>
              </w:rPr>
            </w:pPr>
            <w:r w:rsidRPr="008448E2">
              <w:rPr>
                <w:rFonts w:asciiTheme="minorHAnsi" w:hAnsiTheme="minorHAnsi"/>
              </w:rPr>
              <w:t>According to Table 2</w:t>
            </w:r>
          </w:p>
        </w:tc>
      </w:tr>
      <w:tr w:rsidR="00D40EFD" w:rsidRPr="008448E2" w14:paraId="059FC552" w14:textId="77777777" w:rsidTr="00B64D2B">
        <w:trPr>
          <w:trHeight w:val="1356"/>
        </w:trPr>
        <w:tc>
          <w:tcPr>
            <w:tcW w:w="886" w:type="dxa"/>
            <w:tcBorders>
              <w:top w:val="nil"/>
              <w:left w:val="single" w:sz="4" w:space="0" w:color="000000"/>
              <w:bottom w:val="nil"/>
              <w:right w:val="single" w:sz="4" w:space="0" w:color="000000"/>
            </w:tcBorders>
          </w:tcPr>
          <w:p w14:paraId="40930190" w14:textId="77777777" w:rsidR="00D40EFD" w:rsidRPr="008448E2" w:rsidRDefault="00D40EFD" w:rsidP="00B64D2B">
            <w:pPr>
              <w:spacing w:line="259" w:lineRule="auto"/>
              <w:rPr>
                <w:rFonts w:asciiTheme="minorHAnsi" w:hAnsiTheme="minorHAnsi"/>
              </w:rPr>
            </w:pPr>
            <w:r w:rsidRPr="008448E2">
              <w:rPr>
                <w:rFonts w:asciiTheme="minorHAnsi" w:hAnsiTheme="minorHAnsi"/>
              </w:rPr>
              <w:t>version</w:t>
            </w:r>
          </w:p>
        </w:tc>
        <w:tc>
          <w:tcPr>
            <w:tcW w:w="744" w:type="dxa"/>
            <w:tcBorders>
              <w:top w:val="nil"/>
              <w:left w:val="single" w:sz="4" w:space="0" w:color="000000"/>
              <w:bottom w:val="nil"/>
              <w:right w:val="single" w:sz="4" w:space="0" w:color="000000"/>
            </w:tcBorders>
          </w:tcPr>
          <w:p w14:paraId="62AFD4BE" w14:textId="77777777" w:rsidR="00D40EFD" w:rsidRPr="008448E2" w:rsidRDefault="00D40EFD" w:rsidP="00B64D2B">
            <w:pPr>
              <w:spacing w:line="259" w:lineRule="auto"/>
              <w:rPr>
                <w:rFonts w:asciiTheme="minorHAnsi" w:hAnsiTheme="minorHAnsi"/>
              </w:rPr>
            </w:pPr>
            <w:r w:rsidRPr="008448E2">
              <w:rPr>
                <w:rFonts w:asciiTheme="minorHAnsi" w:hAnsiTheme="minorHAnsi"/>
              </w:rPr>
              <w:t>string</w:t>
            </w:r>
          </w:p>
        </w:tc>
        <w:tc>
          <w:tcPr>
            <w:tcW w:w="1582" w:type="dxa"/>
            <w:tcBorders>
              <w:top w:val="nil"/>
              <w:left w:val="single" w:sz="4" w:space="0" w:color="000000"/>
              <w:bottom w:val="nil"/>
              <w:right w:val="single" w:sz="4" w:space="0" w:color="000000"/>
            </w:tcBorders>
          </w:tcPr>
          <w:p w14:paraId="0E81584A" w14:textId="77777777" w:rsidR="00D40EFD" w:rsidRPr="008448E2" w:rsidRDefault="00D40EFD" w:rsidP="00B64D2B">
            <w:pPr>
              <w:spacing w:line="259" w:lineRule="auto"/>
              <w:ind w:right="12"/>
              <w:jc w:val="center"/>
              <w:rPr>
                <w:rFonts w:asciiTheme="minorHAnsi" w:hAnsiTheme="minorHAnsi"/>
              </w:rPr>
            </w:pPr>
            <w:r w:rsidRPr="008448E2">
              <w:rPr>
                <w:rFonts w:asciiTheme="minorHAnsi" w:hAnsiTheme="minorHAnsi"/>
              </w:rPr>
              <w:t xml:space="preserve">H5rad </w:t>
            </w:r>
            <w:proofErr w:type="spellStart"/>
            <w:r w:rsidRPr="008448E2">
              <w:rPr>
                <w:rFonts w:asciiTheme="minorHAnsi" w:hAnsiTheme="minorHAnsi"/>
              </w:rPr>
              <w:t>M.m</w:t>
            </w:r>
            <w:proofErr w:type="spellEnd"/>
          </w:p>
        </w:tc>
        <w:tc>
          <w:tcPr>
            <w:tcW w:w="5916" w:type="dxa"/>
            <w:tcBorders>
              <w:top w:val="nil"/>
              <w:left w:val="single" w:sz="4" w:space="0" w:color="000000"/>
              <w:bottom w:val="nil"/>
              <w:right w:val="single" w:sz="4" w:space="0" w:color="000000"/>
            </w:tcBorders>
          </w:tcPr>
          <w:p w14:paraId="1324CB81" w14:textId="77777777" w:rsidR="00D40EFD" w:rsidRPr="008448E2" w:rsidRDefault="00D40EFD" w:rsidP="00B64D2B">
            <w:pPr>
              <w:spacing w:line="259" w:lineRule="auto"/>
              <w:ind w:right="14"/>
              <w:rPr>
                <w:rFonts w:asciiTheme="minorHAnsi" w:hAnsiTheme="minorHAnsi"/>
              </w:rPr>
            </w:pPr>
            <w:r w:rsidRPr="008448E2">
              <w:rPr>
                <w:rFonts w:asciiTheme="minorHAnsi" w:hAnsiTheme="minorHAnsi"/>
                <w:lang w:val="sv-SE"/>
              </w:rPr>
              <w:t xml:space="preserve">Format or information model version. </w:t>
            </w:r>
            <w:r w:rsidRPr="008448E2">
              <w:rPr>
                <w:rFonts w:asciiTheme="minorHAnsi" w:hAnsiTheme="minorHAnsi"/>
              </w:rPr>
              <w:t xml:space="preserve">“M” is the major version. “m” is the minor version. Software is encouraged to warn if it receives a file stored in a version which is different from the one it expects. The software should, however, proceed to read the file, ignoring </w:t>
            </w:r>
            <w:r w:rsidRPr="008448E2">
              <w:rPr>
                <w:rFonts w:asciiTheme="minorHAnsi" w:eastAsia="Courier New" w:hAnsiTheme="minorHAnsi" w:cs="Courier New"/>
              </w:rPr>
              <w:t>Attribute</w:t>
            </w:r>
            <w:r w:rsidRPr="008448E2">
              <w:rPr>
                <w:rFonts w:asciiTheme="minorHAnsi" w:hAnsiTheme="minorHAnsi"/>
              </w:rPr>
              <w:t>s it does not understand.</w:t>
            </w:r>
          </w:p>
        </w:tc>
      </w:tr>
      <w:tr w:rsidR="00D40EFD" w:rsidRPr="008448E2" w14:paraId="5A046D13" w14:textId="77777777" w:rsidTr="00B64D2B">
        <w:trPr>
          <w:trHeight w:val="271"/>
        </w:trPr>
        <w:tc>
          <w:tcPr>
            <w:tcW w:w="886" w:type="dxa"/>
            <w:tcBorders>
              <w:top w:val="nil"/>
              <w:left w:val="single" w:sz="4" w:space="0" w:color="000000"/>
              <w:bottom w:val="nil"/>
              <w:right w:val="single" w:sz="4" w:space="0" w:color="000000"/>
            </w:tcBorders>
          </w:tcPr>
          <w:p w14:paraId="5D6189C5" w14:textId="77777777" w:rsidR="00D40EFD" w:rsidRPr="008448E2" w:rsidRDefault="00D40EFD" w:rsidP="00B64D2B">
            <w:pPr>
              <w:spacing w:line="259" w:lineRule="auto"/>
              <w:rPr>
                <w:rFonts w:asciiTheme="minorHAnsi" w:hAnsiTheme="minorHAnsi"/>
              </w:rPr>
            </w:pPr>
            <w:r w:rsidRPr="008448E2">
              <w:rPr>
                <w:rFonts w:asciiTheme="minorHAnsi" w:hAnsiTheme="minorHAnsi"/>
              </w:rPr>
              <w:t>date</w:t>
            </w:r>
          </w:p>
        </w:tc>
        <w:tc>
          <w:tcPr>
            <w:tcW w:w="744" w:type="dxa"/>
            <w:tcBorders>
              <w:top w:val="nil"/>
              <w:left w:val="single" w:sz="4" w:space="0" w:color="000000"/>
              <w:bottom w:val="nil"/>
              <w:right w:val="single" w:sz="4" w:space="0" w:color="000000"/>
            </w:tcBorders>
          </w:tcPr>
          <w:p w14:paraId="01EF2023" w14:textId="77777777" w:rsidR="00D40EFD" w:rsidRPr="008448E2" w:rsidRDefault="00D40EFD" w:rsidP="00B64D2B">
            <w:pPr>
              <w:spacing w:line="259" w:lineRule="auto"/>
              <w:rPr>
                <w:rFonts w:asciiTheme="minorHAnsi" w:hAnsiTheme="minorHAnsi"/>
              </w:rPr>
            </w:pPr>
            <w:r w:rsidRPr="008448E2">
              <w:rPr>
                <w:rFonts w:asciiTheme="minorHAnsi" w:hAnsiTheme="minorHAnsi"/>
              </w:rPr>
              <w:t>string</w:t>
            </w:r>
          </w:p>
        </w:tc>
        <w:tc>
          <w:tcPr>
            <w:tcW w:w="1582" w:type="dxa"/>
            <w:tcBorders>
              <w:top w:val="nil"/>
              <w:left w:val="single" w:sz="4" w:space="0" w:color="000000"/>
              <w:bottom w:val="nil"/>
              <w:right w:val="single" w:sz="4" w:space="0" w:color="000000"/>
            </w:tcBorders>
          </w:tcPr>
          <w:p w14:paraId="4DB0A2D3" w14:textId="77777777" w:rsidR="00D40EFD" w:rsidRPr="008448E2" w:rsidRDefault="00D40EFD" w:rsidP="00B64D2B">
            <w:pPr>
              <w:spacing w:line="259" w:lineRule="auto"/>
              <w:rPr>
                <w:rFonts w:asciiTheme="minorHAnsi" w:hAnsiTheme="minorHAnsi"/>
              </w:rPr>
            </w:pPr>
            <w:r w:rsidRPr="008448E2">
              <w:rPr>
                <w:rFonts w:asciiTheme="minorHAnsi" w:hAnsiTheme="minorHAnsi"/>
              </w:rPr>
              <w:t>YYYYMMDD</w:t>
            </w:r>
          </w:p>
        </w:tc>
        <w:tc>
          <w:tcPr>
            <w:tcW w:w="5916" w:type="dxa"/>
            <w:tcBorders>
              <w:top w:val="nil"/>
              <w:left w:val="single" w:sz="4" w:space="0" w:color="000000"/>
              <w:bottom w:val="nil"/>
              <w:right w:val="single" w:sz="4" w:space="0" w:color="000000"/>
            </w:tcBorders>
          </w:tcPr>
          <w:p w14:paraId="0C6356C5" w14:textId="77777777" w:rsidR="00D40EFD" w:rsidRPr="008448E2" w:rsidRDefault="00D40EFD" w:rsidP="00B64D2B">
            <w:pPr>
              <w:spacing w:line="259" w:lineRule="auto"/>
              <w:rPr>
                <w:rFonts w:asciiTheme="minorHAnsi" w:hAnsiTheme="minorHAnsi"/>
              </w:rPr>
            </w:pPr>
            <w:r w:rsidRPr="008448E2">
              <w:rPr>
                <w:rFonts w:asciiTheme="minorHAnsi" w:hAnsiTheme="minorHAnsi"/>
              </w:rPr>
              <w:t>Nominal Year, Month, and Day of the data/product</w:t>
            </w:r>
          </w:p>
        </w:tc>
      </w:tr>
      <w:tr w:rsidR="00D40EFD" w:rsidRPr="008448E2" w14:paraId="12437BA3" w14:textId="77777777" w:rsidTr="00B64D2B">
        <w:trPr>
          <w:trHeight w:val="270"/>
        </w:trPr>
        <w:tc>
          <w:tcPr>
            <w:tcW w:w="886" w:type="dxa"/>
            <w:tcBorders>
              <w:top w:val="nil"/>
              <w:left w:val="single" w:sz="4" w:space="0" w:color="000000"/>
              <w:bottom w:val="nil"/>
              <w:right w:val="single" w:sz="4" w:space="0" w:color="000000"/>
            </w:tcBorders>
          </w:tcPr>
          <w:p w14:paraId="76D963DE" w14:textId="77777777" w:rsidR="00D40EFD" w:rsidRPr="008448E2" w:rsidRDefault="00D40EFD" w:rsidP="00B64D2B">
            <w:pPr>
              <w:spacing w:line="259" w:lineRule="auto"/>
              <w:rPr>
                <w:rFonts w:asciiTheme="minorHAnsi" w:hAnsiTheme="minorHAnsi"/>
              </w:rPr>
            </w:pPr>
            <w:r w:rsidRPr="008448E2">
              <w:rPr>
                <w:rFonts w:asciiTheme="minorHAnsi" w:hAnsiTheme="minorHAnsi"/>
              </w:rPr>
              <w:t>time</w:t>
            </w:r>
          </w:p>
        </w:tc>
        <w:tc>
          <w:tcPr>
            <w:tcW w:w="744" w:type="dxa"/>
            <w:tcBorders>
              <w:top w:val="nil"/>
              <w:left w:val="single" w:sz="4" w:space="0" w:color="000000"/>
              <w:bottom w:val="nil"/>
              <w:right w:val="single" w:sz="4" w:space="0" w:color="000000"/>
            </w:tcBorders>
          </w:tcPr>
          <w:p w14:paraId="0CD9200E" w14:textId="77777777" w:rsidR="00D40EFD" w:rsidRPr="008448E2" w:rsidRDefault="00D40EFD" w:rsidP="00B64D2B">
            <w:pPr>
              <w:spacing w:line="259" w:lineRule="auto"/>
              <w:rPr>
                <w:rFonts w:asciiTheme="minorHAnsi" w:hAnsiTheme="minorHAnsi"/>
              </w:rPr>
            </w:pPr>
            <w:r w:rsidRPr="008448E2">
              <w:rPr>
                <w:rFonts w:asciiTheme="minorHAnsi" w:hAnsiTheme="minorHAnsi"/>
              </w:rPr>
              <w:t>string</w:t>
            </w:r>
          </w:p>
        </w:tc>
        <w:tc>
          <w:tcPr>
            <w:tcW w:w="1582" w:type="dxa"/>
            <w:tcBorders>
              <w:top w:val="nil"/>
              <w:left w:val="single" w:sz="4" w:space="0" w:color="000000"/>
              <w:bottom w:val="nil"/>
              <w:right w:val="single" w:sz="4" w:space="0" w:color="000000"/>
            </w:tcBorders>
          </w:tcPr>
          <w:p w14:paraId="00AF7BDA" w14:textId="77777777" w:rsidR="00D40EFD" w:rsidRPr="008448E2" w:rsidRDefault="00D40EFD" w:rsidP="00B64D2B">
            <w:pPr>
              <w:spacing w:line="259" w:lineRule="auto"/>
              <w:ind w:right="13"/>
              <w:jc w:val="center"/>
              <w:rPr>
                <w:rFonts w:asciiTheme="minorHAnsi" w:hAnsiTheme="minorHAnsi"/>
              </w:rPr>
            </w:pPr>
            <w:proofErr w:type="spellStart"/>
            <w:r w:rsidRPr="008448E2">
              <w:rPr>
                <w:rFonts w:asciiTheme="minorHAnsi" w:hAnsiTheme="minorHAnsi"/>
              </w:rPr>
              <w:t>HHmmss</w:t>
            </w:r>
            <w:proofErr w:type="spellEnd"/>
          </w:p>
        </w:tc>
        <w:tc>
          <w:tcPr>
            <w:tcW w:w="5916" w:type="dxa"/>
            <w:tcBorders>
              <w:top w:val="nil"/>
              <w:left w:val="single" w:sz="4" w:space="0" w:color="000000"/>
              <w:bottom w:val="nil"/>
              <w:right w:val="single" w:sz="4" w:space="0" w:color="000000"/>
            </w:tcBorders>
          </w:tcPr>
          <w:p w14:paraId="672F079A" w14:textId="77777777" w:rsidR="00D40EFD" w:rsidRPr="008448E2" w:rsidRDefault="00D40EFD" w:rsidP="00B64D2B">
            <w:pPr>
              <w:spacing w:line="259" w:lineRule="auto"/>
              <w:rPr>
                <w:rFonts w:asciiTheme="minorHAnsi" w:hAnsiTheme="minorHAnsi"/>
              </w:rPr>
            </w:pPr>
            <w:r w:rsidRPr="008448E2">
              <w:rPr>
                <w:rFonts w:asciiTheme="minorHAnsi" w:hAnsiTheme="minorHAnsi"/>
              </w:rPr>
              <w:t>Nominal Hour, Minute, and Second, in UTC of the data/product</w:t>
            </w:r>
          </w:p>
        </w:tc>
      </w:tr>
    </w:tbl>
    <w:p w14:paraId="58C7EFD4" w14:textId="77777777" w:rsidR="00D40EFD" w:rsidRPr="008448E2" w:rsidRDefault="00D40EFD">
      <w:pPr>
        <w:pStyle w:val="ListParagraph"/>
        <w:ind w:left="1080"/>
        <w:rPr>
          <w:rFonts w:asciiTheme="minorHAnsi" w:hAnsiTheme="minorHAnsi"/>
        </w:rPr>
      </w:pPr>
    </w:p>
    <w:p w14:paraId="0CD99E48" w14:textId="011E99FC" w:rsidR="00D40EFD" w:rsidRPr="008448E2" w:rsidRDefault="00D40EFD" w:rsidP="00D40EFD">
      <w:pPr>
        <w:spacing w:after="3" w:line="265" w:lineRule="auto"/>
        <w:ind w:left="78" w:right="137"/>
        <w:jc w:val="center"/>
        <w:rPr>
          <w:rFonts w:asciiTheme="minorHAnsi" w:hAnsiTheme="minorHAnsi"/>
        </w:rPr>
      </w:pPr>
      <w:r w:rsidRPr="008448E2">
        <w:rPr>
          <w:rFonts w:asciiTheme="minorHAnsi" w:hAnsiTheme="minorHAnsi"/>
        </w:rPr>
        <w:t xml:space="preserve">Table 4: </w:t>
      </w:r>
      <w:r w:rsidRPr="008448E2">
        <w:rPr>
          <w:rFonts w:asciiTheme="minorHAnsi" w:eastAsia="Courier New" w:hAnsiTheme="minorHAnsi" w:cs="Courier New"/>
        </w:rPr>
        <w:t>where</w:t>
      </w:r>
      <w:r w:rsidR="00EE7797">
        <w:rPr>
          <w:rFonts w:asciiTheme="minorHAnsi" w:eastAsia="Courier New" w:hAnsiTheme="minorHAnsi" w:cs="Courier New"/>
        </w:rPr>
        <w:t xml:space="preserve"> a</w:t>
      </w:r>
      <w:r w:rsidRPr="008448E2">
        <w:rPr>
          <w:rFonts w:asciiTheme="minorHAnsi" w:eastAsia="Courier New" w:hAnsiTheme="minorHAnsi" w:cs="Courier New"/>
        </w:rPr>
        <w:t>ttribute</w:t>
      </w:r>
      <w:r w:rsidRPr="008448E2">
        <w:rPr>
          <w:rFonts w:asciiTheme="minorHAnsi" w:hAnsiTheme="minorHAnsi"/>
        </w:rPr>
        <w:t>s for polar data objects.</w:t>
      </w:r>
    </w:p>
    <w:tbl>
      <w:tblPr>
        <w:tblStyle w:val="TableGrid0"/>
        <w:tblW w:w="9302" w:type="dxa"/>
        <w:tblInd w:w="33" w:type="dxa"/>
        <w:tblCellMar>
          <w:top w:w="36" w:type="dxa"/>
        </w:tblCellMar>
        <w:tblLook w:val="04A0" w:firstRow="1" w:lastRow="0" w:firstColumn="1" w:lastColumn="0" w:noHBand="0" w:noVBand="1"/>
      </w:tblPr>
      <w:tblGrid>
        <w:gridCol w:w="1382"/>
        <w:gridCol w:w="1325"/>
        <w:gridCol w:w="6595"/>
      </w:tblGrid>
      <w:tr w:rsidR="00D40EFD" w:rsidRPr="008448E2" w14:paraId="501F0032" w14:textId="77777777" w:rsidTr="00B64D2B">
        <w:trPr>
          <w:trHeight w:val="286"/>
        </w:trPr>
        <w:tc>
          <w:tcPr>
            <w:tcW w:w="1382" w:type="dxa"/>
            <w:tcBorders>
              <w:top w:val="single" w:sz="7" w:space="0" w:color="000000"/>
              <w:left w:val="single" w:sz="4" w:space="0" w:color="000000"/>
              <w:bottom w:val="single" w:sz="7" w:space="0" w:color="000000"/>
              <w:right w:val="single" w:sz="4" w:space="0" w:color="000000"/>
            </w:tcBorders>
          </w:tcPr>
          <w:p w14:paraId="1399E489" w14:textId="77777777" w:rsidR="00D40EFD" w:rsidRPr="008448E2" w:rsidRDefault="00D40EFD" w:rsidP="00B64D2B">
            <w:pPr>
              <w:spacing w:line="259" w:lineRule="auto"/>
              <w:ind w:left="125"/>
              <w:rPr>
                <w:rFonts w:asciiTheme="minorHAnsi" w:hAnsiTheme="minorHAnsi"/>
              </w:rPr>
            </w:pPr>
            <w:r w:rsidRPr="008448E2">
              <w:rPr>
                <w:rFonts w:asciiTheme="minorHAnsi" w:hAnsiTheme="minorHAnsi"/>
              </w:rPr>
              <w:t>Name</w:t>
            </w:r>
          </w:p>
        </w:tc>
        <w:tc>
          <w:tcPr>
            <w:tcW w:w="1325" w:type="dxa"/>
            <w:tcBorders>
              <w:top w:val="single" w:sz="7" w:space="0" w:color="000000"/>
              <w:left w:val="single" w:sz="4" w:space="0" w:color="000000"/>
              <w:bottom w:val="single" w:sz="7" w:space="0" w:color="000000"/>
              <w:right w:val="single" w:sz="4" w:space="0" w:color="000000"/>
            </w:tcBorders>
          </w:tcPr>
          <w:p w14:paraId="11E10DFA"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Type</w:t>
            </w:r>
          </w:p>
        </w:tc>
        <w:tc>
          <w:tcPr>
            <w:tcW w:w="6595" w:type="dxa"/>
            <w:tcBorders>
              <w:top w:val="single" w:sz="7" w:space="0" w:color="000000"/>
              <w:left w:val="single" w:sz="4" w:space="0" w:color="000000"/>
              <w:bottom w:val="single" w:sz="7" w:space="0" w:color="000000"/>
              <w:right w:val="single" w:sz="4" w:space="0" w:color="000000"/>
            </w:tcBorders>
          </w:tcPr>
          <w:p w14:paraId="01E1D7C3"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Description</w:t>
            </w:r>
          </w:p>
        </w:tc>
      </w:tr>
      <w:tr w:rsidR="00D40EFD" w:rsidRPr="008448E2" w14:paraId="78FBEF34" w14:textId="77777777" w:rsidTr="00B64D2B">
        <w:trPr>
          <w:trHeight w:val="825"/>
        </w:trPr>
        <w:tc>
          <w:tcPr>
            <w:tcW w:w="1382" w:type="dxa"/>
            <w:tcBorders>
              <w:top w:val="single" w:sz="7" w:space="0" w:color="000000"/>
              <w:left w:val="single" w:sz="4" w:space="0" w:color="000000"/>
              <w:bottom w:val="nil"/>
              <w:right w:val="single" w:sz="4" w:space="0" w:color="000000"/>
            </w:tcBorders>
          </w:tcPr>
          <w:p w14:paraId="50576C63" w14:textId="77777777" w:rsidR="00D40EFD" w:rsidRPr="008448E2" w:rsidRDefault="00D40EFD" w:rsidP="00B64D2B">
            <w:pPr>
              <w:spacing w:line="259" w:lineRule="auto"/>
              <w:ind w:left="125"/>
              <w:rPr>
                <w:rFonts w:asciiTheme="minorHAnsi" w:hAnsiTheme="minorHAnsi"/>
              </w:rPr>
            </w:pPr>
            <w:proofErr w:type="spellStart"/>
            <w:r w:rsidRPr="008448E2">
              <w:rPr>
                <w:rFonts w:asciiTheme="minorHAnsi" w:hAnsiTheme="minorHAnsi"/>
              </w:rPr>
              <w:t>lon</w:t>
            </w:r>
            <w:proofErr w:type="spellEnd"/>
          </w:p>
        </w:tc>
        <w:tc>
          <w:tcPr>
            <w:tcW w:w="1325" w:type="dxa"/>
            <w:tcBorders>
              <w:top w:val="single" w:sz="7" w:space="0" w:color="000000"/>
              <w:left w:val="single" w:sz="4" w:space="0" w:color="000000"/>
              <w:bottom w:val="nil"/>
              <w:right w:val="single" w:sz="4" w:space="0" w:color="000000"/>
            </w:tcBorders>
          </w:tcPr>
          <w:p w14:paraId="44E5E3DD"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double</w:t>
            </w:r>
          </w:p>
        </w:tc>
        <w:tc>
          <w:tcPr>
            <w:tcW w:w="6595" w:type="dxa"/>
            <w:tcBorders>
              <w:top w:val="single" w:sz="7" w:space="0" w:color="000000"/>
              <w:left w:val="single" w:sz="4" w:space="0" w:color="000000"/>
              <w:bottom w:val="nil"/>
              <w:right w:val="single" w:sz="4" w:space="0" w:color="000000"/>
            </w:tcBorders>
          </w:tcPr>
          <w:p w14:paraId="42635D37" w14:textId="77777777" w:rsidR="00D40EFD" w:rsidRPr="008448E2" w:rsidRDefault="00D40EFD" w:rsidP="00B64D2B">
            <w:pPr>
              <w:spacing w:line="259" w:lineRule="auto"/>
              <w:ind w:left="123" w:right="126"/>
              <w:rPr>
                <w:rFonts w:asciiTheme="minorHAnsi" w:hAnsiTheme="minorHAnsi"/>
              </w:rPr>
            </w:pPr>
            <w:r w:rsidRPr="008448E2">
              <w:rPr>
                <w:rFonts w:asciiTheme="minorHAnsi" w:hAnsiTheme="minorHAnsi"/>
              </w:rPr>
              <w:t>Longitude position of the radar antenna (degrees), normalized to the WGS-84 reference ellipsoid and datum. Fractions of a degree are given in decimal notation.</w:t>
            </w:r>
          </w:p>
        </w:tc>
      </w:tr>
      <w:tr w:rsidR="00D40EFD" w:rsidRPr="008448E2" w14:paraId="45DC92A4" w14:textId="77777777" w:rsidTr="00B64D2B">
        <w:trPr>
          <w:trHeight w:val="814"/>
        </w:trPr>
        <w:tc>
          <w:tcPr>
            <w:tcW w:w="1382" w:type="dxa"/>
            <w:tcBorders>
              <w:top w:val="nil"/>
              <w:left w:val="single" w:sz="4" w:space="0" w:color="000000"/>
              <w:bottom w:val="nil"/>
              <w:right w:val="single" w:sz="4" w:space="0" w:color="000000"/>
            </w:tcBorders>
          </w:tcPr>
          <w:p w14:paraId="74149121" w14:textId="77777777" w:rsidR="00D40EFD" w:rsidRPr="008448E2" w:rsidRDefault="00D40EFD" w:rsidP="00B64D2B">
            <w:pPr>
              <w:spacing w:line="259" w:lineRule="auto"/>
              <w:ind w:left="125"/>
              <w:rPr>
                <w:rFonts w:asciiTheme="minorHAnsi" w:hAnsiTheme="minorHAnsi"/>
              </w:rPr>
            </w:pPr>
            <w:proofErr w:type="spellStart"/>
            <w:r w:rsidRPr="008448E2">
              <w:rPr>
                <w:rFonts w:asciiTheme="minorHAnsi" w:hAnsiTheme="minorHAnsi"/>
              </w:rPr>
              <w:t>lat</w:t>
            </w:r>
            <w:proofErr w:type="spellEnd"/>
          </w:p>
        </w:tc>
        <w:tc>
          <w:tcPr>
            <w:tcW w:w="1325" w:type="dxa"/>
            <w:tcBorders>
              <w:top w:val="nil"/>
              <w:left w:val="single" w:sz="4" w:space="0" w:color="000000"/>
              <w:bottom w:val="nil"/>
              <w:right w:val="single" w:sz="4" w:space="0" w:color="000000"/>
            </w:tcBorders>
          </w:tcPr>
          <w:p w14:paraId="541086EA"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double</w:t>
            </w:r>
          </w:p>
        </w:tc>
        <w:tc>
          <w:tcPr>
            <w:tcW w:w="6595" w:type="dxa"/>
            <w:tcBorders>
              <w:top w:val="nil"/>
              <w:left w:val="single" w:sz="4" w:space="0" w:color="000000"/>
              <w:bottom w:val="nil"/>
              <w:right w:val="single" w:sz="4" w:space="0" w:color="000000"/>
            </w:tcBorders>
          </w:tcPr>
          <w:p w14:paraId="19149674" w14:textId="77777777" w:rsidR="00D40EFD" w:rsidRPr="008448E2" w:rsidRDefault="00D40EFD" w:rsidP="00B64D2B">
            <w:pPr>
              <w:spacing w:line="259" w:lineRule="auto"/>
              <w:ind w:left="123" w:right="122"/>
              <w:rPr>
                <w:rFonts w:asciiTheme="minorHAnsi" w:hAnsiTheme="minorHAnsi"/>
              </w:rPr>
            </w:pPr>
            <w:r w:rsidRPr="008448E2">
              <w:rPr>
                <w:rFonts w:asciiTheme="minorHAnsi" w:hAnsiTheme="minorHAnsi"/>
              </w:rPr>
              <w:t>Latitude position of the radar antenna (degrees), normalized to the WGS84 reference ellipsoid and datum. Fractions of a degree are given in decimal notation.</w:t>
            </w:r>
          </w:p>
        </w:tc>
      </w:tr>
      <w:tr w:rsidR="00D40EFD" w:rsidRPr="008448E2" w14:paraId="256274E5" w14:textId="77777777" w:rsidTr="00B64D2B">
        <w:trPr>
          <w:trHeight w:val="271"/>
        </w:trPr>
        <w:tc>
          <w:tcPr>
            <w:tcW w:w="1382" w:type="dxa"/>
            <w:tcBorders>
              <w:top w:val="nil"/>
              <w:left w:val="single" w:sz="4" w:space="0" w:color="000000"/>
              <w:bottom w:val="single" w:sz="4" w:space="0" w:color="000000"/>
              <w:right w:val="single" w:sz="4" w:space="0" w:color="000000"/>
            </w:tcBorders>
          </w:tcPr>
          <w:p w14:paraId="39F287C1" w14:textId="77777777" w:rsidR="00D40EFD" w:rsidRPr="008448E2" w:rsidRDefault="00D40EFD" w:rsidP="00B64D2B">
            <w:pPr>
              <w:spacing w:line="259" w:lineRule="auto"/>
              <w:ind w:left="125"/>
              <w:rPr>
                <w:rFonts w:asciiTheme="minorHAnsi" w:hAnsiTheme="minorHAnsi"/>
              </w:rPr>
            </w:pPr>
            <w:r w:rsidRPr="008448E2">
              <w:rPr>
                <w:rFonts w:asciiTheme="minorHAnsi" w:hAnsiTheme="minorHAnsi"/>
              </w:rPr>
              <w:t>height</w:t>
            </w:r>
          </w:p>
        </w:tc>
        <w:tc>
          <w:tcPr>
            <w:tcW w:w="1325" w:type="dxa"/>
            <w:tcBorders>
              <w:top w:val="nil"/>
              <w:left w:val="single" w:sz="4" w:space="0" w:color="000000"/>
              <w:bottom w:val="single" w:sz="4" w:space="0" w:color="000000"/>
              <w:right w:val="single" w:sz="4" w:space="0" w:color="000000"/>
            </w:tcBorders>
          </w:tcPr>
          <w:p w14:paraId="284EB95A"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double</w:t>
            </w:r>
          </w:p>
        </w:tc>
        <w:tc>
          <w:tcPr>
            <w:tcW w:w="6595" w:type="dxa"/>
            <w:tcBorders>
              <w:top w:val="nil"/>
              <w:left w:val="single" w:sz="4" w:space="0" w:color="000000"/>
              <w:bottom w:val="single" w:sz="4" w:space="0" w:color="000000"/>
              <w:right w:val="single" w:sz="4" w:space="0" w:color="000000"/>
            </w:tcBorders>
          </w:tcPr>
          <w:p w14:paraId="6F297B0C"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 xml:space="preserve">Height of the </w:t>
            </w:r>
            <w:proofErr w:type="spellStart"/>
            <w:r w:rsidRPr="008448E2">
              <w:rPr>
                <w:rFonts w:asciiTheme="minorHAnsi" w:hAnsiTheme="minorHAnsi"/>
              </w:rPr>
              <w:t>centre</w:t>
            </w:r>
            <w:proofErr w:type="spellEnd"/>
            <w:r w:rsidRPr="008448E2">
              <w:rPr>
                <w:rFonts w:asciiTheme="minorHAnsi" w:hAnsiTheme="minorHAnsi"/>
              </w:rPr>
              <w:t xml:space="preserve"> of the antenna in meters above sea level.</w:t>
            </w:r>
          </w:p>
        </w:tc>
      </w:tr>
      <w:tr w:rsidR="00CB1AFB" w:rsidRPr="008448E2" w14:paraId="381FDFD3" w14:textId="77777777" w:rsidTr="00DA38E0">
        <w:trPr>
          <w:trHeight w:val="281"/>
        </w:trPr>
        <w:tc>
          <w:tcPr>
            <w:tcW w:w="9302" w:type="dxa"/>
            <w:gridSpan w:val="3"/>
            <w:tcBorders>
              <w:top w:val="single" w:sz="4" w:space="0" w:color="000000"/>
              <w:left w:val="single" w:sz="4" w:space="0" w:color="000000"/>
              <w:bottom w:val="single" w:sz="4" w:space="0" w:color="000000"/>
              <w:right w:val="single" w:sz="4" w:space="0" w:color="000000"/>
            </w:tcBorders>
          </w:tcPr>
          <w:p w14:paraId="50571726" w14:textId="4739DEE0" w:rsidR="00CB1AFB" w:rsidRPr="008448E2" w:rsidRDefault="00CB1AFB" w:rsidP="00E71165">
            <w:pPr>
              <w:spacing w:line="259" w:lineRule="auto"/>
              <w:ind w:left="125"/>
              <w:rPr>
                <w:rFonts w:asciiTheme="minorHAnsi" w:hAnsiTheme="minorHAnsi"/>
              </w:rPr>
            </w:pPr>
            <w:r w:rsidRPr="008448E2">
              <w:rPr>
                <w:rFonts w:asciiTheme="minorHAnsi" w:eastAsia="Courier New" w:hAnsiTheme="minorHAnsi" w:cs="Courier New"/>
              </w:rPr>
              <w:t xml:space="preserve">Dataset </w:t>
            </w:r>
            <w:r w:rsidRPr="008448E2">
              <w:rPr>
                <w:rFonts w:asciiTheme="minorHAnsi" w:hAnsiTheme="minorHAnsi"/>
              </w:rPr>
              <w:t>sp</w:t>
            </w:r>
            <w:r>
              <w:rPr>
                <w:rFonts w:asciiTheme="minorHAnsi" w:hAnsiTheme="minorHAnsi"/>
              </w:rPr>
              <w:t>e</w:t>
            </w:r>
            <w:r w:rsidRPr="008448E2">
              <w:rPr>
                <w:rFonts w:asciiTheme="minorHAnsi" w:hAnsiTheme="minorHAnsi"/>
              </w:rPr>
              <w:t>cific</w:t>
            </w:r>
          </w:p>
        </w:tc>
      </w:tr>
      <w:tr w:rsidR="00D40EFD" w:rsidRPr="008448E2" w14:paraId="0C1F6FD4" w14:textId="77777777" w:rsidTr="00B64D2B">
        <w:trPr>
          <w:trHeight w:val="278"/>
        </w:trPr>
        <w:tc>
          <w:tcPr>
            <w:tcW w:w="1382" w:type="dxa"/>
            <w:tcBorders>
              <w:top w:val="single" w:sz="4" w:space="0" w:color="000000"/>
              <w:left w:val="single" w:sz="4" w:space="0" w:color="000000"/>
              <w:bottom w:val="nil"/>
              <w:right w:val="single" w:sz="4" w:space="0" w:color="000000"/>
            </w:tcBorders>
          </w:tcPr>
          <w:p w14:paraId="39DA8562" w14:textId="77777777" w:rsidR="00D40EFD" w:rsidRPr="008448E2" w:rsidRDefault="00D40EFD" w:rsidP="00B64D2B">
            <w:pPr>
              <w:spacing w:line="259" w:lineRule="auto"/>
              <w:ind w:left="125"/>
              <w:rPr>
                <w:rFonts w:asciiTheme="minorHAnsi" w:hAnsiTheme="minorHAnsi"/>
              </w:rPr>
            </w:pPr>
            <w:proofErr w:type="spellStart"/>
            <w:r w:rsidRPr="008448E2">
              <w:rPr>
                <w:rFonts w:asciiTheme="minorHAnsi" w:hAnsiTheme="minorHAnsi"/>
              </w:rPr>
              <w:t>elangle</w:t>
            </w:r>
            <w:proofErr w:type="spellEnd"/>
          </w:p>
        </w:tc>
        <w:tc>
          <w:tcPr>
            <w:tcW w:w="1325" w:type="dxa"/>
            <w:tcBorders>
              <w:top w:val="single" w:sz="4" w:space="0" w:color="000000"/>
              <w:left w:val="single" w:sz="4" w:space="0" w:color="000000"/>
              <w:bottom w:val="nil"/>
              <w:right w:val="single" w:sz="4" w:space="0" w:color="000000"/>
            </w:tcBorders>
          </w:tcPr>
          <w:p w14:paraId="0F3BD161"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double</w:t>
            </w:r>
          </w:p>
        </w:tc>
        <w:tc>
          <w:tcPr>
            <w:tcW w:w="6595" w:type="dxa"/>
            <w:tcBorders>
              <w:top w:val="single" w:sz="4" w:space="0" w:color="000000"/>
              <w:left w:val="single" w:sz="4" w:space="0" w:color="000000"/>
              <w:bottom w:val="nil"/>
              <w:right w:val="single" w:sz="4" w:space="0" w:color="000000"/>
            </w:tcBorders>
          </w:tcPr>
          <w:p w14:paraId="04DC2260"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Antenna elevation angle (degrees) above the horizon.</w:t>
            </w:r>
          </w:p>
        </w:tc>
      </w:tr>
      <w:tr w:rsidR="00D40EFD" w:rsidRPr="008448E2" w14:paraId="260D5A98" w14:textId="77777777" w:rsidTr="00B64D2B">
        <w:trPr>
          <w:trHeight w:val="270"/>
        </w:trPr>
        <w:tc>
          <w:tcPr>
            <w:tcW w:w="1382" w:type="dxa"/>
            <w:tcBorders>
              <w:top w:val="nil"/>
              <w:left w:val="single" w:sz="4" w:space="0" w:color="000000"/>
              <w:bottom w:val="nil"/>
              <w:right w:val="single" w:sz="4" w:space="0" w:color="000000"/>
            </w:tcBorders>
          </w:tcPr>
          <w:p w14:paraId="2D11DF46" w14:textId="77777777" w:rsidR="00D40EFD" w:rsidRPr="008448E2" w:rsidRDefault="00D40EFD" w:rsidP="00B64D2B">
            <w:pPr>
              <w:spacing w:line="259" w:lineRule="auto"/>
              <w:ind w:left="125"/>
              <w:rPr>
                <w:rFonts w:asciiTheme="minorHAnsi" w:hAnsiTheme="minorHAnsi"/>
              </w:rPr>
            </w:pPr>
            <w:proofErr w:type="spellStart"/>
            <w:r w:rsidRPr="008448E2">
              <w:rPr>
                <w:rFonts w:asciiTheme="minorHAnsi" w:hAnsiTheme="minorHAnsi"/>
              </w:rPr>
              <w:t>nbins</w:t>
            </w:r>
            <w:proofErr w:type="spellEnd"/>
          </w:p>
        </w:tc>
        <w:tc>
          <w:tcPr>
            <w:tcW w:w="1325" w:type="dxa"/>
            <w:tcBorders>
              <w:top w:val="nil"/>
              <w:left w:val="single" w:sz="4" w:space="0" w:color="000000"/>
              <w:bottom w:val="nil"/>
              <w:right w:val="single" w:sz="4" w:space="0" w:color="000000"/>
            </w:tcBorders>
          </w:tcPr>
          <w:p w14:paraId="21AF504E"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long</w:t>
            </w:r>
          </w:p>
        </w:tc>
        <w:tc>
          <w:tcPr>
            <w:tcW w:w="6595" w:type="dxa"/>
            <w:tcBorders>
              <w:top w:val="nil"/>
              <w:left w:val="single" w:sz="4" w:space="0" w:color="000000"/>
              <w:bottom w:val="nil"/>
              <w:right w:val="single" w:sz="4" w:space="0" w:color="000000"/>
            </w:tcBorders>
          </w:tcPr>
          <w:p w14:paraId="5DA88BF0"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Number of range bins in each ray</w:t>
            </w:r>
          </w:p>
        </w:tc>
      </w:tr>
      <w:tr w:rsidR="00D40EFD" w:rsidRPr="008448E2" w14:paraId="5F5C1471" w14:textId="77777777" w:rsidTr="00B64D2B">
        <w:trPr>
          <w:trHeight w:val="271"/>
        </w:trPr>
        <w:tc>
          <w:tcPr>
            <w:tcW w:w="1382" w:type="dxa"/>
            <w:tcBorders>
              <w:top w:val="nil"/>
              <w:left w:val="single" w:sz="4" w:space="0" w:color="000000"/>
              <w:bottom w:val="nil"/>
              <w:right w:val="single" w:sz="4" w:space="0" w:color="000000"/>
            </w:tcBorders>
          </w:tcPr>
          <w:p w14:paraId="69593BFA" w14:textId="77777777" w:rsidR="00D40EFD" w:rsidRPr="008448E2" w:rsidRDefault="00D40EFD" w:rsidP="00B64D2B">
            <w:pPr>
              <w:spacing w:line="259" w:lineRule="auto"/>
              <w:ind w:left="125"/>
              <w:rPr>
                <w:rFonts w:asciiTheme="minorHAnsi" w:hAnsiTheme="minorHAnsi"/>
              </w:rPr>
            </w:pPr>
            <w:proofErr w:type="spellStart"/>
            <w:r w:rsidRPr="008448E2">
              <w:rPr>
                <w:rFonts w:asciiTheme="minorHAnsi" w:hAnsiTheme="minorHAnsi"/>
              </w:rPr>
              <w:t>rstart</w:t>
            </w:r>
            <w:proofErr w:type="spellEnd"/>
          </w:p>
        </w:tc>
        <w:tc>
          <w:tcPr>
            <w:tcW w:w="1325" w:type="dxa"/>
            <w:tcBorders>
              <w:top w:val="nil"/>
              <w:left w:val="single" w:sz="4" w:space="0" w:color="000000"/>
              <w:bottom w:val="nil"/>
              <w:right w:val="single" w:sz="4" w:space="0" w:color="000000"/>
            </w:tcBorders>
          </w:tcPr>
          <w:p w14:paraId="1F5EDFF5"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double</w:t>
            </w:r>
          </w:p>
        </w:tc>
        <w:tc>
          <w:tcPr>
            <w:tcW w:w="6595" w:type="dxa"/>
            <w:tcBorders>
              <w:top w:val="nil"/>
              <w:left w:val="single" w:sz="4" w:space="0" w:color="000000"/>
              <w:bottom w:val="nil"/>
              <w:right w:val="single" w:sz="4" w:space="0" w:color="000000"/>
            </w:tcBorders>
          </w:tcPr>
          <w:p w14:paraId="15C27054"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The range (km) of the start of the first range bin</w:t>
            </w:r>
          </w:p>
        </w:tc>
      </w:tr>
      <w:tr w:rsidR="00D40EFD" w:rsidRPr="008448E2" w14:paraId="2E899252" w14:textId="77777777" w:rsidTr="00B64D2B">
        <w:trPr>
          <w:trHeight w:val="271"/>
        </w:trPr>
        <w:tc>
          <w:tcPr>
            <w:tcW w:w="1382" w:type="dxa"/>
            <w:tcBorders>
              <w:top w:val="nil"/>
              <w:left w:val="single" w:sz="4" w:space="0" w:color="000000"/>
              <w:bottom w:val="nil"/>
              <w:right w:val="single" w:sz="4" w:space="0" w:color="000000"/>
            </w:tcBorders>
          </w:tcPr>
          <w:p w14:paraId="6A89094A" w14:textId="77777777" w:rsidR="00D40EFD" w:rsidRPr="008448E2" w:rsidRDefault="00D40EFD" w:rsidP="00B64D2B">
            <w:pPr>
              <w:spacing w:line="259" w:lineRule="auto"/>
              <w:ind w:left="125"/>
              <w:rPr>
                <w:rFonts w:asciiTheme="minorHAnsi" w:hAnsiTheme="minorHAnsi"/>
              </w:rPr>
            </w:pPr>
            <w:proofErr w:type="spellStart"/>
            <w:r w:rsidRPr="008448E2">
              <w:rPr>
                <w:rFonts w:asciiTheme="minorHAnsi" w:hAnsiTheme="minorHAnsi"/>
              </w:rPr>
              <w:t>rscale</w:t>
            </w:r>
            <w:proofErr w:type="spellEnd"/>
          </w:p>
        </w:tc>
        <w:tc>
          <w:tcPr>
            <w:tcW w:w="1325" w:type="dxa"/>
            <w:tcBorders>
              <w:top w:val="nil"/>
              <w:left w:val="single" w:sz="4" w:space="0" w:color="000000"/>
              <w:bottom w:val="nil"/>
              <w:right w:val="single" w:sz="4" w:space="0" w:color="000000"/>
            </w:tcBorders>
          </w:tcPr>
          <w:p w14:paraId="26365EB6"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double</w:t>
            </w:r>
          </w:p>
        </w:tc>
        <w:tc>
          <w:tcPr>
            <w:tcW w:w="6595" w:type="dxa"/>
            <w:tcBorders>
              <w:top w:val="nil"/>
              <w:left w:val="single" w:sz="4" w:space="0" w:color="000000"/>
              <w:bottom w:val="nil"/>
              <w:right w:val="single" w:sz="4" w:space="0" w:color="000000"/>
            </w:tcBorders>
          </w:tcPr>
          <w:p w14:paraId="0EDC2524"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The distance in meters between two successive range bins</w:t>
            </w:r>
          </w:p>
        </w:tc>
      </w:tr>
      <w:tr w:rsidR="00D40EFD" w:rsidRPr="008448E2" w14:paraId="453DEB8B" w14:textId="77777777" w:rsidTr="00B64D2B">
        <w:trPr>
          <w:trHeight w:val="271"/>
        </w:trPr>
        <w:tc>
          <w:tcPr>
            <w:tcW w:w="1382" w:type="dxa"/>
            <w:tcBorders>
              <w:top w:val="nil"/>
              <w:left w:val="single" w:sz="4" w:space="0" w:color="000000"/>
              <w:bottom w:val="nil"/>
              <w:right w:val="single" w:sz="4" w:space="0" w:color="000000"/>
            </w:tcBorders>
          </w:tcPr>
          <w:p w14:paraId="6EBF2F20" w14:textId="77777777" w:rsidR="00D40EFD" w:rsidRPr="008448E2" w:rsidRDefault="00D40EFD" w:rsidP="00B64D2B">
            <w:pPr>
              <w:spacing w:line="259" w:lineRule="auto"/>
              <w:ind w:left="125"/>
              <w:rPr>
                <w:rFonts w:asciiTheme="minorHAnsi" w:hAnsiTheme="minorHAnsi"/>
              </w:rPr>
            </w:pPr>
            <w:proofErr w:type="spellStart"/>
            <w:r w:rsidRPr="008448E2">
              <w:rPr>
                <w:rFonts w:asciiTheme="minorHAnsi" w:hAnsiTheme="minorHAnsi"/>
              </w:rPr>
              <w:t>nrays</w:t>
            </w:r>
            <w:proofErr w:type="spellEnd"/>
          </w:p>
        </w:tc>
        <w:tc>
          <w:tcPr>
            <w:tcW w:w="1325" w:type="dxa"/>
            <w:tcBorders>
              <w:top w:val="nil"/>
              <w:left w:val="single" w:sz="4" w:space="0" w:color="000000"/>
              <w:bottom w:val="nil"/>
              <w:right w:val="single" w:sz="4" w:space="0" w:color="000000"/>
            </w:tcBorders>
          </w:tcPr>
          <w:p w14:paraId="377FC893"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long</w:t>
            </w:r>
          </w:p>
        </w:tc>
        <w:tc>
          <w:tcPr>
            <w:tcW w:w="6595" w:type="dxa"/>
            <w:tcBorders>
              <w:top w:val="nil"/>
              <w:left w:val="single" w:sz="4" w:space="0" w:color="000000"/>
              <w:bottom w:val="nil"/>
              <w:right w:val="single" w:sz="4" w:space="0" w:color="000000"/>
            </w:tcBorders>
          </w:tcPr>
          <w:p w14:paraId="3C3E833F"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Number of azimuth or elevation gates (rays) in the object</w:t>
            </w:r>
          </w:p>
        </w:tc>
      </w:tr>
      <w:tr w:rsidR="00D40EFD" w:rsidRPr="008448E2" w14:paraId="7639A2E3" w14:textId="77777777" w:rsidTr="00B64D2B">
        <w:trPr>
          <w:trHeight w:val="271"/>
        </w:trPr>
        <w:tc>
          <w:tcPr>
            <w:tcW w:w="1382" w:type="dxa"/>
            <w:tcBorders>
              <w:top w:val="nil"/>
              <w:left w:val="single" w:sz="4" w:space="0" w:color="000000"/>
              <w:bottom w:val="single" w:sz="4" w:space="0" w:color="000000"/>
              <w:right w:val="single" w:sz="4" w:space="0" w:color="000000"/>
            </w:tcBorders>
          </w:tcPr>
          <w:p w14:paraId="7381FD4C" w14:textId="77777777" w:rsidR="00D40EFD" w:rsidRPr="008448E2" w:rsidRDefault="00D40EFD" w:rsidP="00B64D2B">
            <w:pPr>
              <w:spacing w:line="259" w:lineRule="auto"/>
              <w:ind w:left="125"/>
              <w:rPr>
                <w:rFonts w:asciiTheme="minorHAnsi" w:hAnsiTheme="minorHAnsi"/>
              </w:rPr>
            </w:pPr>
            <w:r w:rsidRPr="008448E2">
              <w:rPr>
                <w:rFonts w:asciiTheme="minorHAnsi" w:hAnsiTheme="minorHAnsi"/>
              </w:rPr>
              <w:t>a1gate</w:t>
            </w:r>
          </w:p>
        </w:tc>
        <w:tc>
          <w:tcPr>
            <w:tcW w:w="1325" w:type="dxa"/>
            <w:tcBorders>
              <w:top w:val="nil"/>
              <w:left w:val="single" w:sz="4" w:space="0" w:color="000000"/>
              <w:bottom w:val="single" w:sz="4" w:space="0" w:color="000000"/>
              <w:right w:val="single" w:sz="4" w:space="0" w:color="000000"/>
            </w:tcBorders>
          </w:tcPr>
          <w:p w14:paraId="5CDF4997"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long</w:t>
            </w:r>
          </w:p>
        </w:tc>
        <w:tc>
          <w:tcPr>
            <w:tcW w:w="6595" w:type="dxa"/>
            <w:tcBorders>
              <w:top w:val="nil"/>
              <w:left w:val="single" w:sz="4" w:space="0" w:color="000000"/>
              <w:bottom w:val="single" w:sz="4" w:space="0" w:color="000000"/>
              <w:right w:val="single" w:sz="4" w:space="0" w:color="000000"/>
            </w:tcBorders>
          </w:tcPr>
          <w:p w14:paraId="7D16FECB" w14:textId="77777777" w:rsidR="00D40EFD" w:rsidRPr="008448E2" w:rsidRDefault="00D40EFD" w:rsidP="00B64D2B">
            <w:pPr>
              <w:spacing w:line="259" w:lineRule="auto"/>
              <w:ind w:left="123"/>
              <w:rPr>
                <w:rFonts w:asciiTheme="minorHAnsi" w:hAnsiTheme="minorHAnsi"/>
              </w:rPr>
            </w:pPr>
            <w:r w:rsidRPr="008448E2">
              <w:rPr>
                <w:rFonts w:asciiTheme="minorHAnsi" w:hAnsiTheme="minorHAnsi"/>
              </w:rPr>
              <w:t>Index of the first azimuth gate radiated in the scan</w:t>
            </w:r>
          </w:p>
        </w:tc>
      </w:tr>
    </w:tbl>
    <w:p w14:paraId="280A66FC" w14:textId="77777777" w:rsidR="00D40EFD" w:rsidRPr="008448E2" w:rsidRDefault="00D40EFD" w:rsidP="00D40EFD">
      <w:pPr>
        <w:spacing w:after="3" w:line="265" w:lineRule="auto"/>
        <w:ind w:left="78"/>
        <w:jc w:val="center"/>
        <w:rPr>
          <w:rFonts w:asciiTheme="minorHAnsi" w:hAnsiTheme="minorHAnsi"/>
        </w:rPr>
      </w:pPr>
      <w:r w:rsidRPr="008448E2">
        <w:rPr>
          <w:rFonts w:asciiTheme="minorHAnsi" w:hAnsiTheme="minorHAnsi"/>
        </w:rPr>
        <w:t xml:space="preserve">Table 13: </w:t>
      </w:r>
      <w:r w:rsidRPr="008448E2">
        <w:rPr>
          <w:rFonts w:asciiTheme="minorHAnsi" w:eastAsia="Courier New" w:hAnsiTheme="minorHAnsi" w:cs="Courier New"/>
        </w:rPr>
        <w:t>Dataset</w:t>
      </w:r>
      <w:r w:rsidRPr="008448E2">
        <w:rPr>
          <w:rFonts w:asciiTheme="minorHAnsi" w:hAnsiTheme="minorHAnsi"/>
        </w:rPr>
        <w:t xml:space="preserve">-specific </w:t>
      </w:r>
      <w:r w:rsidRPr="008448E2">
        <w:rPr>
          <w:rFonts w:asciiTheme="minorHAnsi" w:eastAsia="Courier New" w:hAnsiTheme="minorHAnsi" w:cs="Courier New"/>
        </w:rPr>
        <w:t xml:space="preserve">what </w:t>
      </w:r>
      <w:r w:rsidRPr="008448E2">
        <w:rPr>
          <w:rFonts w:asciiTheme="minorHAnsi" w:hAnsiTheme="minorHAnsi"/>
        </w:rPr>
        <w:t xml:space="preserve">header </w:t>
      </w:r>
      <w:r w:rsidRPr="008448E2">
        <w:rPr>
          <w:rFonts w:asciiTheme="minorHAnsi" w:eastAsia="Courier New" w:hAnsiTheme="minorHAnsi" w:cs="Courier New"/>
        </w:rPr>
        <w:t>Attribute</w:t>
      </w:r>
      <w:r w:rsidRPr="008448E2">
        <w:rPr>
          <w:rFonts w:asciiTheme="minorHAnsi" w:hAnsiTheme="minorHAnsi"/>
        </w:rPr>
        <w:t>s.</w:t>
      </w:r>
    </w:p>
    <w:tbl>
      <w:tblPr>
        <w:tblStyle w:val="TableGrid0"/>
        <w:tblW w:w="9480" w:type="dxa"/>
        <w:tblInd w:w="5" w:type="dxa"/>
        <w:tblCellMar>
          <w:top w:w="37" w:type="dxa"/>
          <w:left w:w="123" w:type="dxa"/>
          <w:bottom w:w="37" w:type="dxa"/>
          <w:right w:w="123" w:type="dxa"/>
        </w:tblCellMar>
        <w:tblLook w:val="04A0" w:firstRow="1" w:lastRow="0" w:firstColumn="1" w:lastColumn="0" w:noHBand="0" w:noVBand="1"/>
      </w:tblPr>
      <w:tblGrid>
        <w:gridCol w:w="1148"/>
        <w:gridCol w:w="948"/>
        <w:gridCol w:w="2468"/>
        <w:gridCol w:w="4916"/>
      </w:tblGrid>
      <w:tr w:rsidR="00D40EFD" w:rsidRPr="008448E2" w14:paraId="4B79FD97" w14:textId="77777777" w:rsidTr="00E73BAC">
        <w:trPr>
          <w:trHeight w:val="286"/>
        </w:trPr>
        <w:tc>
          <w:tcPr>
            <w:tcW w:w="1148" w:type="dxa"/>
            <w:tcBorders>
              <w:top w:val="single" w:sz="7" w:space="0" w:color="000000"/>
              <w:left w:val="single" w:sz="4" w:space="0" w:color="000000"/>
              <w:bottom w:val="single" w:sz="7" w:space="0" w:color="000000"/>
              <w:right w:val="single" w:sz="4" w:space="0" w:color="000000"/>
            </w:tcBorders>
          </w:tcPr>
          <w:p w14:paraId="321D8B51"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Name</w:t>
            </w:r>
          </w:p>
        </w:tc>
        <w:tc>
          <w:tcPr>
            <w:tcW w:w="948" w:type="dxa"/>
            <w:tcBorders>
              <w:top w:val="single" w:sz="7" w:space="0" w:color="000000"/>
              <w:left w:val="single" w:sz="4" w:space="0" w:color="000000"/>
              <w:bottom w:val="single" w:sz="7" w:space="0" w:color="000000"/>
              <w:right w:val="single" w:sz="4" w:space="0" w:color="000000"/>
            </w:tcBorders>
          </w:tcPr>
          <w:p w14:paraId="32767DFD" w14:textId="77777777" w:rsidR="00D40EFD" w:rsidRPr="008448E2" w:rsidRDefault="00D40EFD" w:rsidP="00B64D2B">
            <w:pPr>
              <w:spacing w:line="259" w:lineRule="auto"/>
              <w:ind w:right="3"/>
              <w:jc w:val="center"/>
              <w:rPr>
                <w:rFonts w:asciiTheme="minorHAnsi" w:hAnsiTheme="minorHAnsi"/>
              </w:rPr>
            </w:pPr>
            <w:r w:rsidRPr="008448E2">
              <w:rPr>
                <w:rFonts w:asciiTheme="minorHAnsi" w:hAnsiTheme="minorHAnsi"/>
              </w:rPr>
              <w:t>Type</w:t>
            </w:r>
          </w:p>
        </w:tc>
        <w:tc>
          <w:tcPr>
            <w:tcW w:w="2468" w:type="dxa"/>
            <w:tcBorders>
              <w:top w:val="single" w:sz="7" w:space="0" w:color="000000"/>
              <w:left w:val="single" w:sz="4" w:space="0" w:color="000000"/>
              <w:bottom w:val="single" w:sz="7" w:space="0" w:color="000000"/>
              <w:right w:val="single" w:sz="4" w:space="0" w:color="000000"/>
            </w:tcBorders>
          </w:tcPr>
          <w:p w14:paraId="06CC2B67"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Format</w:t>
            </w:r>
          </w:p>
        </w:tc>
        <w:tc>
          <w:tcPr>
            <w:tcW w:w="4916" w:type="dxa"/>
            <w:tcBorders>
              <w:top w:val="single" w:sz="7" w:space="0" w:color="000000"/>
              <w:left w:val="single" w:sz="4" w:space="0" w:color="000000"/>
              <w:bottom w:val="single" w:sz="7" w:space="0" w:color="000000"/>
              <w:right w:val="single" w:sz="4" w:space="0" w:color="000000"/>
            </w:tcBorders>
          </w:tcPr>
          <w:p w14:paraId="61A9D5BF" w14:textId="77777777" w:rsidR="00D40EFD" w:rsidRPr="008448E2" w:rsidRDefault="00D40EFD" w:rsidP="00B64D2B">
            <w:pPr>
              <w:spacing w:line="259" w:lineRule="auto"/>
              <w:rPr>
                <w:rFonts w:asciiTheme="minorHAnsi" w:hAnsiTheme="minorHAnsi"/>
              </w:rPr>
            </w:pPr>
            <w:r w:rsidRPr="008448E2">
              <w:rPr>
                <w:rFonts w:asciiTheme="minorHAnsi" w:hAnsiTheme="minorHAnsi"/>
              </w:rPr>
              <w:t>Description</w:t>
            </w:r>
          </w:p>
        </w:tc>
      </w:tr>
      <w:tr w:rsidR="00D40EFD" w:rsidRPr="008448E2" w14:paraId="4364F08A" w14:textId="77777777" w:rsidTr="00E73BAC">
        <w:trPr>
          <w:trHeight w:val="285"/>
        </w:trPr>
        <w:tc>
          <w:tcPr>
            <w:tcW w:w="1148" w:type="dxa"/>
            <w:tcBorders>
              <w:top w:val="single" w:sz="7" w:space="0" w:color="000000"/>
              <w:left w:val="single" w:sz="4" w:space="0" w:color="000000"/>
              <w:bottom w:val="nil"/>
              <w:right w:val="single" w:sz="4" w:space="0" w:color="000000"/>
            </w:tcBorders>
          </w:tcPr>
          <w:p w14:paraId="220277B4"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product</w:t>
            </w:r>
          </w:p>
        </w:tc>
        <w:tc>
          <w:tcPr>
            <w:tcW w:w="948" w:type="dxa"/>
            <w:tcBorders>
              <w:top w:val="single" w:sz="7" w:space="0" w:color="000000"/>
              <w:left w:val="single" w:sz="4" w:space="0" w:color="000000"/>
              <w:bottom w:val="nil"/>
              <w:right w:val="single" w:sz="4" w:space="0" w:color="000000"/>
            </w:tcBorders>
          </w:tcPr>
          <w:p w14:paraId="53B6F2CE" w14:textId="77777777" w:rsidR="00D40EFD" w:rsidRPr="008448E2" w:rsidRDefault="00D40EFD" w:rsidP="00B64D2B">
            <w:pPr>
              <w:spacing w:line="259" w:lineRule="auto"/>
              <w:ind w:right="2"/>
              <w:jc w:val="center"/>
              <w:rPr>
                <w:rFonts w:asciiTheme="minorHAnsi" w:hAnsiTheme="minorHAnsi"/>
              </w:rPr>
            </w:pPr>
            <w:r w:rsidRPr="008448E2">
              <w:rPr>
                <w:rFonts w:asciiTheme="minorHAnsi" w:hAnsiTheme="minorHAnsi"/>
              </w:rPr>
              <w:t>string</w:t>
            </w:r>
          </w:p>
        </w:tc>
        <w:tc>
          <w:tcPr>
            <w:tcW w:w="2468" w:type="dxa"/>
            <w:tcBorders>
              <w:top w:val="single" w:sz="7" w:space="0" w:color="000000"/>
              <w:left w:val="single" w:sz="4" w:space="0" w:color="000000"/>
              <w:bottom w:val="nil"/>
              <w:right w:val="single" w:sz="4" w:space="0" w:color="000000"/>
            </w:tcBorders>
          </w:tcPr>
          <w:p w14:paraId="2C8DAE71"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w:t>
            </w:r>
          </w:p>
        </w:tc>
        <w:tc>
          <w:tcPr>
            <w:tcW w:w="4916" w:type="dxa"/>
            <w:tcBorders>
              <w:top w:val="single" w:sz="7" w:space="0" w:color="000000"/>
              <w:left w:val="single" w:sz="4" w:space="0" w:color="000000"/>
              <w:bottom w:val="nil"/>
              <w:right w:val="single" w:sz="4" w:space="0" w:color="000000"/>
            </w:tcBorders>
          </w:tcPr>
          <w:p w14:paraId="5269E437" w14:textId="77777777" w:rsidR="00D40EFD" w:rsidRPr="008448E2" w:rsidRDefault="00D40EFD" w:rsidP="00B64D2B">
            <w:pPr>
              <w:spacing w:line="259" w:lineRule="auto"/>
              <w:rPr>
                <w:rFonts w:asciiTheme="minorHAnsi" w:hAnsiTheme="minorHAnsi"/>
              </w:rPr>
            </w:pPr>
            <w:r w:rsidRPr="008448E2">
              <w:rPr>
                <w:rFonts w:asciiTheme="minorHAnsi" w:hAnsiTheme="minorHAnsi"/>
              </w:rPr>
              <w:t>According to Table 14</w:t>
            </w:r>
          </w:p>
        </w:tc>
      </w:tr>
      <w:tr w:rsidR="00D40EFD" w:rsidRPr="008448E2" w14:paraId="4AE1D565" w14:textId="77777777" w:rsidTr="00E73BAC">
        <w:trPr>
          <w:trHeight w:val="542"/>
        </w:trPr>
        <w:tc>
          <w:tcPr>
            <w:tcW w:w="1148" w:type="dxa"/>
            <w:tcBorders>
              <w:top w:val="nil"/>
              <w:left w:val="single" w:sz="4" w:space="0" w:color="000000"/>
              <w:bottom w:val="nil"/>
              <w:right w:val="single" w:sz="4" w:space="0" w:color="000000"/>
            </w:tcBorders>
          </w:tcPr>
          <w:p w14:paraId="126CC0D1" w14:textId="77777777" w:rsidR="00D40EFD" w:rsidRPr="008448E2" w:rsidRDefault="00D40EFD" w:rsidP="00B64D2B">
            <w:pPr>
              <w:spacing w:line="259" w:lineRule="auto"/>
              <w:ind w:left="2"/>
              <w:rPr>
                <w:rFonts w:asciiTheme="minorHAnsi" w:hAnsiTheme="minorHAnsi"/>
              </w:rPr>
            </w:pPr>
            <w:proofErr w:type="spellStart"/>
            <w:r w:rsidRPr="008448E2">
              <w:rPr>
                <w:rFonts w:asciiTheme="minorHAnsi" w:hAnsiTheme="minorHAnsi"/>
              </w:rPr>
              <w:t>prodpar</w:t>
            </w:r>
            <w:proofErr w:type="spellEnd"/>
          </w:p>
        </w:tc>
        <w:tc>
          <w:tcPr>
            <w:tcW w:w="948" w:type="dxa"/>
            <w:tcBorders>
              <w:top w:val="nil"/>
              <w:left w:val="single" w:sz="4" w:space="0" w:color="000000"/>
              <w:bottom w:val="nil"/>
              <w:right w:val="single" w:sz="4" w:space="0" w:color="000000"/>
            </w:tcBorders>
          </w:tcPr>
          <w:p w14:paraId="712DCDDE" w14:textId="77777777" w:rsidR="00D40EFD" w:rsidRPr="008448E2" w:rsidRDefault="00D40EFD" w:rsidP="00B64D2B">
            <w:pPr>
              <w:spacing w:line="259" w:lineRule="auto"/>
              <w:rPr>
                <w:rFonts w:asciiTheme="minorHAnsi" w:hAnsiTheme="minorHAnsi"/>
              </w:rPr>
            </w:pPr>
            <w:r w:rsidRPr="008448E2">
              <w:rPr>
                <w:rFonts w:asciiTheme="minorHAnsi" w:hAnsiTheme="minorHAnsi"/>
              </w:rPr>
              <w:t>Tab. 15</w:t>
            </w:r>
          </w:p>
        </w:tc>
        <w:tc>
          <w:tcPr>
            <w:tcW w:w="2468" w:type="dxa"/>
            <w:tcBorders>
              <w:top w:val="nil"/>
              <w:left w:val="single" w:sz="4" w:space="0" w:color="000000"/>
              <w:bottom w:val="nil"/>
              <w:right w:val="single" w:sz="4" w:space="0" w:color="000000"/>
            </w:tcBorders>
          </w:tcPr>
          <w:p w14:paraId="053FA37B"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w:t>
            </w:r>
          </w:p>
        </w:tc>
        <w:tc>
          <w:tcPr>
            <w:tcW w:w="4916" w:type="dxa"/>
            <w:tcBorders>
              <w:top w:val="nil"/>
              <w:left w:val="single" w:sz="4" w:space="0" w:color="000000"/>
              <w:bottom w:val="nil"/>
              <w:right w:val="single" w:sz="4" w:space="0" w:color="000000"/>
            </w:tcBorders>
          </w:tcPr>
          <w:p w14:paraId="756F5376" w14:textId="12282346" w:rsidR="00D40EFD" w:rsidRPr="008448E2" w:rsidRDefault="00D40EFD" w:rsidP="00B64D2B">
            <w:pPr>
              <w:spacing w:line="259" w:lineRule="auto"/>
              <w:rPr>
                <w:rFonts w:asciiTheme="minorHAnsi" w:hAnsiTheme="minorHAnsi"/>
              </w:rPr>
            </w:pPr>
            <w:r w:rsidRPr="008448E2">
              <w:rPr>
                <w:rFonts w:asciiTheme="minorHAnsi" w:hAnsiTheme="minorHAnsi"/>
              </w:rPr>
              <w:t xml:space="preserve">According to Table 15 for products. Only used for </w:t>
            </w:r>
            <w:r w:rsidR="00CB1AFB">
              <w:rPr>
                <w:rFonts w:asciiTheme="minorHAnsi" w:hAnsiTheme="minorHAnsi"/>
              </w:rPr>
              <w:t>C</w:t>
            </w:r>
            <w:r w:rsidRPr="008448E2">
              <w:rPr>
                <w:rFonts w:asciiTheme="minorHAnsi" w:hAnsiTheme="minorHAnsi"/>
              </w:rPr>
              <w:t>artesian products.</w:t>
            </w:r>
          </w:p>
        </w:tc>
      </w:tr>
      <w:tr w:rsidR="00D40EFD" w:rsidRPr="008448E2" w14:paraId="1D89B040" w14:textId="77777777" w:rsidTr="00E73BAC">
        <w:trPr>
          <w:trHeight w:val="406"/>
        </w:trPr>
        <w:tc>
          <w:tcPr>
            <w:tcW w:w="1148" w:type="dxa"/>
            <w:tcBorders>
              <w:top w:val="nil"/>
              <w:left w:val="single" w:sz="4" w:space="0" w:color="000000"/>
              <w:bottom w:val="nil"/>
              <w:right w:val="single" w:sz="4" w:space="0" w:color="000000"/>
            </w:tcBorders>
          </w:tcPr>
          <w:p w14:paraId="54C46386"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quantity</w:t>
            </w:r>
          </w:p>
        </w:tc>
        <w:tc>
          <w:tcPr>
            <w:tcW w:w="948" w:type="dxa"/>
            <w:tcBorders>
              <w:top w:val="nil"/>
              <w:left w:val="single" w:sz="4" w:space="0" w:color="000000"/>
              <w:bottom w:val="nil"/>
              <w:right w:val="single" w:sz="4" w:space="0" w:color="000000"/>
            </w:tcBorders>
          </w:tcPr>
          <w:p w14:paraId="0D2AF1BC" w14:textId="77777777" w:rsidR="00D40EFD" w:rsidRPr="008448E2" w:rsidRDefault="00D40EFD" w:rsidP="00B64D2B">
            <w:pPr>
              <w:spacing w:line="259" w:lineRule="auto"/>
              <w:ind w:right="2"/>
              <w:jc w:val="center"/>
              <w:rPr>
                <w:rFonts w:asciiTheme="minorHAnsi" w:hAnsiTheme="minorHAnsi"/>
              </w:rPr>
            </w:pPr>
            <w:r w:rsidRPr="008448E2">
              <w:rPr>
                <w:rFonts w:asciiTheme="minorHAnsi" w:hAnsiTheme="minorHAnsi"/>
              </w:rPr>
              <w:t>string</w:t>
            </w:r>
          </w:p>
        </w:tc>
        <w:tc>
          <w:tcPr>
            <w:tcW w:w="2468" w:type="dxa"/>
            <w:tcBorders>
              <w:top w:val="nil"/>
              <w:left w:val="single" w:sz="4" w:space="0" w:color="000000"/>
              <w:bottom w:val="nil"/>
              <w:right w:val="single" w:sz="4" w:space="0" w:color="000000"/>
            </w:tcBorders>
          </w:tcPr>
          <w:p w14:paraId="43887BE9"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w:t>
            </w:r>
          </w:p>
        </w:tc>
        <w:tc>
          <w:tcPr>
            <w:tcW w:w="4916" w:type="dxa"/>
            <w:tcBorders>
              <w:top w:val="nil"/>
              <w:left w:val="single" w:sz="4" w:space="0" w:color="000000"/>
              <w:bottom w:val="nil"/>
              <w:right w:val="single" w:sz="4" w:space="0" w:color="000000"/>
            </w:tcBorders>
          </w:tcPr>
          <w:p w14:paraId="66065F7A" w14:textId="77777777" w:rsidR="00D40EFD" w:rsidRPr="008448E2" w:rsidRDefault="00D40EFD" w:rsidP="00B64D2B">
            <w:pPr>
              <w:spacing w:line="259" w:lineRule="auto"/>
              <w:rPr>
                <w:rFonts w:asciiTheme="minorHAnsi" w:hAnsiTheme="minorHAnsi"/>
              </w:rPr>
            </w:pPr>
            <w:r w:rsidRPr="008448E2">
              <w:rPr>
                <w:rFonts w:asciiTheme="minorHAnsi" w:hAnsiTheme="minorHAnsi"/>
              </w:rPr>
              <w:t>According to Table 16</w:t>
            </w:r>
          </w:p>
        </w:tc>
      </w:tr>
      <w:tr w:rsidR="00D40EFD" w:rsidRPr="008448E2" w14:paraId="5110A61D" w14:textId="77777777" w:rsidTr="00E73BAC">
        <w:trPr>
          <w:trHeight w:val="406"/>
        </w:trPr>
        <w:tc>
          <w:tcPr>
            <w:tcW w:w="1148" w:type="dxa"/>
            <w:tcBorders>
              <w:top w:val="nil"/>
              <w:left w:val="single" w:sz="4" w:space="0" w:color="000000"/>
              <w:bottom w:val="nil"/>
              <w:right w:val="single" w:sz="4" w:space="0" w:color="000000"/>
            </w:tcBorders>
            <w:vAlign w:val="bottom"/>
          </w:tcPr>
          <w:p w14:paraId="463B546D" w14:textId="77777777" w:rsidR="00D40EFD" w:rsidRPr="008448E2" w:rsidRDefault="00D40EFD" w:rsidP="00B64D2B">
            <w:pPr>
              <w:spacing w:line="259" w:lineRule="auto"/>
              <w:ind w:left="2"/>
              <w:rPr>
                <w:rFonts w:asciiTheme="minorHAnsi" w:hAnsiTheme="minorHAnsi"/>
              </w:rPr>
            </w:pPr>
            <w:proofErr w:type="spellStart"/>
            <w:r w:rsidRPr="008448E2">
              <w:rPr>
                <w:rFonts w:asciiTheme="minorHAnsi" w:hAnsiTheme="minorHAnsi"/>
              </w:rPr>
              <w:t>startdate</w:t>
            </w:r>
            <w:proofErr w:type="spellEnd"/>
          </w:p>
        </w:tc>
        <w:tc>
          <w:tcPr>
            <w:tcW w:w="948" w:type="dxa"/>
            <w:tcBorders>
              <w:top w:val="nil"/>
              <w:left w:val="single" w:sz="4" w:space="0" w:color="000000"/>
              <w:bottom w:val="nil"/>
              <w:right w:val="single" w:sz="4" w:space="0" w:color="000000"/>
            </w:tcBorders>
            <w:vAlign w:val="bottom"/>
          </w:tcPr>
          <w:p w14:paraId="6D22B6E2" w14:textId="77777777" w:rsidR="00D40EFD" w:rsidRPr="008448E2" w:rsidRDefault="00D40EFD" w:rsidP="00B64D2B">
            <w:pPr>
              <w:spacing w:line="259" w:lineRule="auto"/>
              <w:ind w:right="2"/>
              <w:jc w:val="center"/>
              <w:rPr>
                <w:rFonts w:asciiTheme="minorHAnsi" w:hAnsiTheme="minorHAnsi"/>
              </w:rPr>
            </w:pPr>
            <w:r w:rsidRPr="008448E2">
              <w:rPr>
                <w:rFonts w:asciiTheme="minorHAnsi" w:hAnsiTheme="minorHAnsi"/>
              </w:rPr>
              <w:t>string</w:t>
            </w:r>
          </w:p>
        </w:tc>
        <w:tc>
          <w:tcPr>
            <w:tcW w:w="2468" w:type="dxa"/>
            <w:tcBorders>
              <w:top w:val="nil"/>
              <w:left w:val="single" w:sz="4" w:space="0" w:color="000000"/>
              <w:bottom w:val="nil"/>
              <w:right w:val="single" w:sz="4" w:space="0" w:color="000000"/>
            </w:tcBorders>
            <w:vAlign w:val="bottom"/>
          </w:tcPr>
          <w:p w14:paraId="67CEDB69"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Starting YYYYMMDD</w:t>
            </w:r>
          </w:p>
        </w:tc>
        <w:tc>
          <w:tcPr>
            <w:tcW w:w="4916" w:type="dxa"/>
            <w:tcBorders>
              <w:top w:val="nil"/>
              <w:left w:val="single" w:sz="4" w:space="0" w:color="000000"/>
              <w:bottom w:val="nil"/>
              <w:right w:val="single" w:sz="4" w:space="0" w:color="000000"/>
            </w:tcBorders>
            <w:vAlign w:val="bottom"/>
          </w:tcPr>
          <w:p w14:paraId="05C426C9" w14:textId="77777777" w:rsidR="00D40EFD" w:rsidRPr="008448E2" w:rsidRDefault="00D40EFD" w:rsidP="00B64D2B">
            <w:pPr>
              <w:spacing w:line="259" w:lineRule="auto"/>
              <w:rPr>
                <w:rFonts w:asciiTheme="minorHAnsi" w:hAnsiTheme="minorHAnsi"/>
              </w:rPr>
            </w:pPr>
            <w:r w:rsidRPr="008448E2">
              <w:rPr>
                <w:rFonts w:asciiTheme="minorHAnsi" w:hAnsiTheme="minorHAnsi"/>
              </w:rPr>
              <w:t>Year, Month, and Day for the product</w:t>
            </w:r>
          </w:p>
        </w:tc>
      </w:tr>
      <w:tr w:rsidR="00D40EFD" w:rsidRPr="008448E2" w14:paraId="2AE56890" w14:textId="77777777" w:rsidTr="00E73BAC">
        <w:trPr>
          <w:trHeight w:val="271"/>
        </w:trPr>
        <w:tc>
          <w:tcPr>
            <w:tcW w:w="1148" w:type="dxa"/>
            <w:tcBorders>
              <w:top w:val="nil"/>
              <w:left w:val="single" w:sz="4" w:space="0" w:color="000000"/>
              <w:bottom w:val="nil"/>
              <w:right w:val="single" w:sz="4" w:space="0" w:color="000000"/>
            </w:tcBorders>
          </w:tcPr>
          <w:p w14:paraId="06C1901D" w14:textId="77777777" w:rsidR="00D40EFD" w:rsidRPr="008448E2" w:rsidRDefault="00D40EFD" w:rsidP="00B64D2B">
            <w:pPr>
              <w:spacing w:line="259" w:lineRule="auto"/>
              <w:ind w:left="2"/>
              <w:rPr>
                <w:rFonts w:asciiTheme="minorHAnsi" w:hAnsiTheme="minorHAnsi"/>
              </w:rPr>
            </w:pPr>
            <w:proofErr w:type="spellStart"/>
            <w:r w:rsidRPr="008448E2">
              <w:rPr>
                <w:rFonts w:asciiTheme="minorHAnsi" w:hAnsiTheme="minorHAnsi"/>
              </w:rPr>
              <w:lastRenderedPageBreak/>
              <w:t>starttime</w:t>
            </w:r>
            <w:proofErr w:type="spellEnd"/>
          </w:p>
        </w:tc>
        <w:tc>
          <w:tcPr>
            <w:tcW w:w="948" w:type="dxa"/>
            <w:tcBorders>
              <w:top w:val="nil"/>
              <w:left w:val="single" w:sz="4" w:space="0" w:color="000000"/>
              <w:bottom w:val="nil"/>
              <w:right w:val="single" w:sz="4" w:space="0" w:color="000000"/>
            </w:tcBorders>
          </w:tcPr>
          <w:p w14:paraId="4AC25963" w14:textId="77777777" w:rsidR="00D40EFD" w:rsidRPr="008448E2" w:rsidRDefault="00D40EFD" w:rsidP="00B64D2B">
            <w:pPr>
              <w:spacing w:line="259" w:lineRule="auto"/>
              <w:ind w:right="2"/>
              <w:jc w:val="center"/>
              <w:rPr>
                <w:rFonts w:asciiTheme="minorHAnsi" w:hAnsiTheme="minorHAnsi"/>
              </w:rPr>
            </w:pPr>
            <w:r w:rsidRPr="008448E2">
              <w:rPr>
                <w:rFonts w:asciiTheme="minorHAnsi" w:hAnsiTheme="minorHAnsi"/>
              </w:rPr>
              <w:t>string</w:t>
            </w:r>
          </w:p>
        </w:tc>
        <w:tc>
          <w:tcPr>
            <w:tcW w:w="2468" w:type="dxa"/>
            <w:tcBorders>
              <w:top w:val="nil"/>
              <w:left w:val="single" w:sz="4" w:space="0" w:color="000000"/>
              <w:bottom w:val="nil"/>
              <w:right w:val="single" w:sz="4" w:space="0" w:color="000000"/>
            </w:tcBorders>
          </w:tcPr>
          <w:p w14:paraId="1CEC154A"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 xml:space="preserve">Starting </w:t>
            </w:r>
            <w:proofErr w:type="spellStart"/>
            <w:r w:rsidRPr="008448E2">
              <w:rPr>
                <w:rFonts w:asciiTheme="minorHAnsi" w:hAnsiTheme="minorHAnsi"/>
              </w:rPr>
              <w:t>HHmmss</w:t>
            </w:r>
            <w:proofErr w:type="spellEnd"/>
          </w:p>
        </w:tc>
        <w:tc>
          <w:tcPr>
            <w:tcW w:w="4916" w:type="dxa"/>
            <w:tcBorders>
              <w:top w:val="nil"/>
              <w:left w:val="single" w:sz="4" w:space="0" w:color="000000"/>
              <w:bottom w:val="nil"/>
              <w:right w:val="single" w:sz="4" w:space="0" w:color="000000"/>
            </w:tcBorders>
          </w:tcPr>
          <w:p w14:paraId="27F9880F" w14:textId="77777777" w:rsidR="00D40EFD" w:rsidRPr="008448E2" w:rsidRDefault="00D40EFD" w:rsidP="00B64D2B">
            <w:pPr>
              <w:spacing w:line="259" w:lineRule="auto"/>
              <w:rPr>
                <w:rFonts w:asciiTheme="minorHAnsi" w:hAnsiTheme="minorHAnsi"/>
              </w:rPr>
            </w:pPr>
            <w:r w:rsidRPr="008448E2">
              <w:rPr>
                <w:rFonts w:asciiTheme="minorHAnsi" w:hAnsiTheme="minorHAnsi"/>
              </w:rPr>
              <w:t>Hour, Minute, and Second for the product</w:t>
            </w:r>
          </w:p>
        </w:tc>
      </w:tr>
      <w:tr w:rsidR="00D40EFD" w:rsidRPr="008448E2" w14:paraId="7540BF62" w14:textId="77777777" w:rsidTr="00E73BAC">
        <w:trPr>
          <w:trHeight w:val="271"/>
        </w:trPr>
        <w:tc>
          <w:tcPr>
            <w:tcW w:w="1148" w:type="dxa"/>
            <w:tcBorders>
              <w:top w:val="nil"/>
              <w:left w:val="single" w:sz="4" w:space="0" w:color="000000"/>
              <w:bottom w:val="nil"/>
              <w:right w:val="single" w:sz="4" w:space="0" w:color="000000"/>
            </w:tcBorders>
          </w:tcPr>
          <w:p w14:paraId="3DE9303C" w14:textId="77777777" w:rsidR="00D40EFD" w:rsidRPr="008448E2" w:rsidRDefault="00D40EFD" w:rsidP="00B64D2B">
            <w:pPr>
              <w:spacing w:line="259" w:lineRule="auto"/>
              <w:ind w:left="2"/>
              <w:rPr>
                <w:rFonts w:asciiTheme="minorHAnsi" w:hAnsiTheme="minorHAnsi"/>
              </w:rPr>
            </w:pPr>
            <w:proofErr w:type="spellStart"/>
            <w:r w:rsidRPr="008448E2">
              <w:rPr>
                <w:rFonts w:asciiTheme="minorHAnsi" w:hAnsiTheme="minorHAnsi"/>
              </w:rPr>
              <w:t>enddate</w:t>
            </w:r>
            <w:proofErr w:type="spellEnd"/>
          </w:p>
        </w:tc>
        <w:tc>
          <w:tcPr>
            <w:tcW w:w="948" w:type="dxa"/>
            <w:tcBorders>
              <w:top w:val="nil"/>
              <w:left w:val="single" w:sz="4" w:space="0" w:color="000000"/>
              <w:bottom w:val="nil"/>
              <w:right w:val="single" w:sz="4" w:space="0" w:color="000000"/>
            </w:tcBorders>
          </w:tcPr>
          <w:p w14:paraId="35EC320F" w14:textId="77777777" w:rsidR="00D40EFD" w:rsidRPr="008448E2" w:rsidRDefault="00D40EFD" w:rsidP="00B64D2B">
            <w:pPr>
              <w:spacing w:line="259" w:lineRule="auto"/>
              <w:ind w:right="2"/>
              <w:jc w:val="center"/>
              <w:rPr>
                <w:rFonts w:asciiTheme="minorHAnsi" w:hAnsiTheme="minorHAnsi"/>
              </w:rPr>
            </w:pPr>
            <w:r w:rsidRPr="008448E2">
              <w:rPr>
                <w:rFonts w:asciiTheme="minorHAnsi" w:hAnsiTheme="minorHAnsi"/>
              </w:rPr>
              <w:t>string</w:t>
            </w:r>
          </w:p>
        </w:tc>
        <w:tc>
          <w:tcPr>
            <w:tcW w:w="2468" w:type="dxa"/>
            <w:tcBorders>
              <w:top w:val="nil"/>
              <w:left w:val="single" w:sz="4" w:space="0" w:color="000000"/>
              <w:bottom w:val="nil"/>
              <w:right w:val="single" w:sz="4" w:space="0" w:color="000000"/>
            </w:tcBorders>
          </w:tcPr>
          <w:p w14:paraId="41492F22"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Ending YYYYMMDD</w:t>
            </w:r>
          </w:p>
        </w:tc>
        <w:tc>
          <w:tcPr>
            <w:tcW w:w="4916" w:type="dxa"/>
            <w:tcBorders>
              <w:top w:val="nil"/>
              <w:left w:val="single" w:sz="4" w:space="0" w:color="000000"/>
              <w:bottom w:val="nil"/>
              <w:right w:val="single" w:sz="4" w:space="0" w:color="000000"/>
            </w:tcBorders>
          </w:tcPr>
          <w:p w14:paraId="2FA20258" w14:textId="77777777" w:rsidR="00D40EFD" w:rsidRPr="008448E2" w:rsidRDefault="00D40EFD" w:rsidP="00B64D2B">
            <w:pPr>
              <w:spacing w:line="259" w:lineRule="auto"/>
              <w:rPr>
                <w:rFonts w:asciiTheme="minorHAnsi" w:hAnsiTheme="minorHAnsi"/>
              </w:rPr>
            </w:pPr>
            <w:r w:rsidRPr="008448E2">
              <w:rPr>
                <w:rFonts w:asciiTheme="minorHAnsi" w:hAnsiTheme="minorHAnsi"/>
              </w:rPr>
              <w:t>Year, Month, and Day for the product</w:t>
            </w:r>
          </w:p>
        </w:tc>
      </w:tr>
      <w:tr w:rsidR="00D40EFD" w:rsidRPr="008448E2" w14:paraId="738FE41A" w14:textId="77777777" w:rsidTr="00E73BAC">
        <w:trPr>
          <w:trHeight w:val="271"/>
        </w:trPr>
        <w:tc>
          <w:tcPr>
            <w:tcW w:w="1148" w:type="dxa"/>
            <w:tcBorders>
              <w:top w:val="nil"/>
              <w:left w:val="single" w:sz="4" w:space="0" w:color="000000"/>
              <w:bottom w:val="nil"/>
              <w:right w:val="single" w:sz="4" w:space="0" w:color="000000"/>
            </w:tcBorders>
          </w:tcPr>
          <w:p w14:paraId="4FFB1580" w14:textId="77777777" w:rsidR="00D40EFD" w:rsidRPr="008448E2" w:rsidRDefault="00D40EFD" w:rsidP="00B64D2B">
            <w:pPr>
              <w:spacing w:line="259" w:lineRule="auto"/>
              <w:ind w:left="2"/>
              <w:rPr>
                <w:rFonts w:asciiTheme="minorHAnsi" w:hAnsiTheme="minorHAnsi"/>
              </w:rPr>
            </w:pPr>
            <w:proofErr w:type="spellStart"/>
            <w:r w:rsidRPr="008448E2">
              <w:rPr>
                <w:rFonts w:asciiTheme="minorHAnsi" w:hAnsiTheme="minorHAnsi"/>
              </w:rPr>
              <w:t>endtime</w:t>
            </w:r>
            <w:proofErr w:type="spellEnd"/>
          </w:p>
        </w:tc>
        <w:tc>
          <w:tcPr>
            <w:tcW w:w="948" w:type="dxa"/>
            <w:tcBorders>
              <w:top w:val="nil"/>
              <w:left w:val="single" w:sz="4" w:space="0" w:color="000000"/>
              <w:bottom w:val="nil"/>
              <w:right w:val="single" w:sz="4" w:space="0" w:color="000000"/>
            </w:tcBorders>
          </w:tcPr>
          <w:p w14:paraId="6E74B5ED" w14:textId="77777777" w:rsidR="00D40EFD" w:rsidRPr="008448E2" w:rsidRDefault="00D40EFD" w:rsidP="00B64D2B">
            <w:pPr>
              <w:spacing w:line="259" w:lineRule="auto"/>
              <w:ind w:right="2"/>
              <w:jc w:val="center"/>
              <w:rPr>
                <w:rFonts w:asciiTheme="minorHAnsi" w:hAnsiTheme="minorHAnsi"/>
              </w:rPr>
            </w:pPr>
            <w:r w:rsidRPr="008448E2">
              <w:rPr>
                <w:rFonts w:asciiTheme="minorHAnsi" w:hAnsiTheme="minorHAnsi"/>
              </w:rPr>
              <w:t>string</w:t>
            </w:r>
          </w:p>
        </w:tc>
        <w:tc>
          <w:tcPr>
            <w:tcW w:w="2468" w:type="dxa"/>
            <w:tcBorders>
              <w:top w:val="nil"/>
              <w:left w:val="single" w:sz="4" w:space="0" w:color="000000"/>
              <w:bottom w:val="nil"/>
              <w:right w:val="single" w:sz="4" w:space="0" w:color="000000"/>
            </w:tcBorders>
          </w:tcPr>
          <w:p w14:paraId="0E742A8E"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 xml:space="preserve">Ending </w:t>
            </w:r>
            <w:proofErr w:type="spellStart"/>
            <w:r w:rsidRPr="008448E2">
              <w:rPr>
                <w:rFonts w:asciiTheme="minorHAnsi" w:hAnsiTheme="minorHAnsi"/>
              </w:rPr>
              <w:t>HHmmss</w:t>
            </w:r>
            <w:proofErr w:type="spellEnd"/>
          </w:p>
        </w:tc>
        <w:tc>
          <w:tcPr>
            <w:tcW w:w="4916" w:type="dxa"/>
            <w:tcBorders>
              <w:top w:val="nil"/>
              <w:left w:val="single" w:sz="4" w:space="0" w:color="000000"/>
              <w:bottom w:val="nil"/>
              <w:right w:val="single" w:sz="4" w:space="0" w:color="000000"/>
            </w:tcBorders>
          </w:tcPr>
          <w:p w14:paraId="19913AF7" w14:textId="77777777" w:rsidR="00D40EFD" w:rsidRPr="008448E2" w:rsidRDefault="00D40EFD" w:rsidP="00B64D2B">
            <w:pPr>
              <w:spacing w:line="259" w:lineRule="auto"/>
              <w:rPr>
                <w:rFonts w:asciiTheme="minorHAnsi" w:hAnsiTheme="minorHAnsi"/>
              </w:rPr>
            </w:pPr>
            <w:r w:rsidRPr="008448E2">
              <w:rPr>
                <w:rFonts w:asciiTheme="minorHAnsi" w:hAnsiTheme="minorHAnsi"/>
              </w:rPr>
              <w:t>Hour, Minute, and Second for the product</w:t>
            </w:r>
          </w:p>
        </w:tc>
      </w:tr>
      <w:tr w:rsidR="00D40EFD" w:rsidRPr="008448E2" w14:paraId="213CB494" w14:textId="77777777" w:rsidTr="00E73BAC">
        <w:trPr>
          <w:trHeight w:val="542"/>
        </w:trPr>
        <w:tc>
          <w:tcPr>
            <w:tcW w:w="1148" w:type="dxa"/>
            <w:tcBorders>
              <w:top w:val="nil"/>
              <w:left w:val="single" w:sz="4" w:space="0" w:color="000000"/>
              <w:bottom w:val="nil"/>
              <w:right w:val="single" w:sz="4" w:space="0" w:color="000000"/>
            </w:tcBorders>
          </w:tcPr>
          <w:p w14:paraId="722EB97F"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gain</w:t>
            </w:r>
          </w:p>
        </w:tc>
        <w:tc>
          <w:tcPr>
            <w:tcW w:w="948" w:type="dxa"/>
            <w:tcBorders>
              <w:top w:val="nil"/>
              <w:left w:val="single" w:sz="4" w:space="0" w:color="000000"/>
              <w:bottom w:val="nil"/>
              <w:right w:val="single" w:sz="4" w:space="0" w:color="000000"/>
            </w:tcBorders>
          </w:tcPr>
          <w:p w14:paraId="058F2750" w14:textId="77777777" w:rsidR="00D40EFD" w:rsidRPr="008448E2" w:rsidRDefault="00D40EFD" w:rsidP="00B64D2B">
            <w:pPr>
              <w:spacing w:line="259" w:lineRule="auto"/>
              <w:ind w:left="22"/>
              <w:rPr>
                <w:rFonts w:asciiTheme="minorHAnsi" w:hAnsiTheme="minorHAnsi"/>
              </w:rPr>
            </w:pPr>
            <w:r w:rsidRPr="008448E2">
              <w:rPr>
                <w:rFonts w:asciiTheme="minorHAnsi" w:hAnsiTheme="minorHAnsi"/>
              </w:rPr>
              <w:t>double</w:t>
            </w:r>
          </w:p>
        </w:tc>
        <w:tc>
          <w:tcPr>
            <w:tcW w:w="2468" w:type="dxa"/>
            <w:tcBorders>
              <w:top w:val="nil"/>
              <w:left w:val="single" w:sz="4" w:space="0" w:color="000000"/>
              <w:bottom w:val="nil"/>
              <w:right w:val="single" w:sz="4" w:space="0" w:color="000000"/>
            </w:tcBorders>
          </w:tcPr>
          <w:p w14:paraId="5FE3EA5F"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w:t>
            </w:r>
          </w:p>
        </w:tc>
        <w:tc>
          <w:tcPr>
            <w:tcW w:w="4916" w:type="dxa"/>
            <w:tcBorders>
              <w:top w:val="nil"/>
              <w:left w:val="single" w:sz="4" w:space="0" w:color="000000"/>
              <w:bottom w:val="nil"/>
              <w:right w:val="single" w:sz="4" w:space="0" w:color="000000"/>
            </w:tcBorders>
          </w:tcPr>
          <w:p w14:paraId="45A33533" w14:textId="77777777" w:rsidR="00D40EFD" w:rsidRPr="008448E2" w:rsidRDefault="00D40EFD" w:rsidP="00B64D2B">
            <w:pPr>
              <w:spacing w:line="259" w:lineRule="auto"/>
              <w:rPr>
                <w:rFonts w:asciiTheme="minorHAnsi" w:hAnsiTheme="minorHAnsi"/>
              </w:rPr>
            </w:pPr>
            <w:r w:rsidRPr="008448E2">
              <w:rPr>
                <w:rFonts w:asciiTheme="minorHAnsi" w:hAnsiTheme="minorHAnsi"/>
              </w:rPr>
              <w:t>Coefficient ’a’ in y=</w:t>
            </w:r>
            <w:proofErr w:type="spellStart"/>
            <w:r w:rsidRPr="008448E2">
              <w:rPr>
                <w:rFonts w:asciiTheme="minorHAnsi" w:hAnsiTheme="minorHAnsi"/>
              </w:rPr>
              <w:t>ax+b</w:t>
            </w:r>
            <w:proofErr w:type="spellEnd"/>
            <w:r w:rsidRPr="008448E2">
              <w:rPr>
                <w:rFonts w:asciiTheme="minorHAnsi" w:hAnsiTheme="minorHAnsi"/>
              </w:rPr>
              <w:t xml:space="preserve"> used to convert to unit. Default value is 1.0.</w:t>
            </w:r>
          </w:p>
        </w:tc>
      </w:tr>
      <w:tr w:rsidR="00D40EFD" w:rsidRPr="008448E2" w14:paraId="7580847F" w14:textId="77777777" w:rsidTr="00E73BAC">
        <w:trPr>
          <w:trHeight w:val="542"/>
        </w:trPr>
        <w:tc>
          <w:tcPr>
            <w:tcW w:w="1148" w:type="dxa"/>
            <w:tcBorders>
              <w:top w:val="nil"/>
              <w:left w:val="single" w:sz="4" w:space="0" w:color="000000"/>
              <w:bottom w:val="nil"/>
              <w:right w:val="single" w:sz="4" w:space="0" w:color="000000"/>
            </w:tcBorders>
          </w:tcPr>
          <w:p w14:paraId="30E85D72"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offset</w:t>
            </w:r>
          </w:p>
        </w:tc>
        <w:tc>
          <w:tcPr>
            <w:tcW w:w="948" w:type="dxa"/>
            <w:tcBorders>
              <w:top w:val="nil"/>
              <w:left w:val="single" w:sz="4" w:space="0" w:color="000000"/>
              <w:bottom w:val="nil"/>
              <w:right w:val="single" w:sz="4" w:space="0" w:color="000000"/>
            </w:tcBorders>
          </w:tcPr>
          <w:p w14:paraId="5D55A36C" w14:textId="77777777" w:rsidR="00D40EFD" w:rsidRPr="008448E2" w:rsidRDefault="00D40EFD" w:rsidP="00B64D2B">
            <w:pPr>
              <w:spacing w:line="259" w:lineRule="auto"/>
              <w:ind w:left="22"/>
              <w:rPr>
                <w:rFonts w:asciiTheme="minorHAnsi" w:hAnsiTheme="minorHAnsi"/>
              </w:rPr>
            </w:pPr>
            <w:r w:rsidRPr="008448E2">
              <w:rPr>
                <w:rFonts w:asciiTheme="minorHAnsi" w:hAnsiTheme="minorHAnsi"/>
              </w:rPr>
              <w:t>double</w:t>
            </w:r>
          </w:p>
        </w:tc>
        <w:tc>
          <w:tcPr>
            <w:tcW w:w="2468" w:type="dxa"/>
            <w:tcBorders>
              <w:top w:val="nil"/>
              <w:left w:val="single" w:sz="4" w:space="0" w:color="000000"/>
              <w:bottom w:val="nil"/>
              <w:right w:val="single" w:sz="4" w:space="0" w:color="000000"/>
            </w:tcBorders>
          </w:tcPr>
          <w:p w14:paraId="396B4B3D"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w:t>
            </w:r>
          </w:p>
        </w:tc>
        <w:tc>
          <w:tcPr>
            <w:tcW w:w="4916" w:type="dxa"/>
            <w:tcBorders>
              <w:top w:val="nil"/>
              <w:left w:val="single" w:sz="4" w:space="0" w:color="000000"/>
              <w:bottom w:val="nil"/>
              <w:right w:val="single" w:sz="4" w:space="0" w:color="000000"/>
            </w:tcBorders>
          </w:tcPr>
          <w:p w14:paraId="6432374E" w14:textId="77777777" w:rsidR="00D40EFD" w:rsidRPr="008448E2" w:rsidRDefault="00D40EFD" w:rsidP="00B64D2B">
            <w:pPr>
              <w:spacing w:line="259" w:lineRule="auto"/>
              <w:rPr>
                <w:rFonts w:asciiTheme="minorHAnsi" w:hAnsiTheme="minorHAnsi"/>
              </w:rPr>
            </w:pPr>
            <w:r w:rsidRPr="008448E2">
              <w:rPr>
                <w:rFonts w:asciiTheme="minorHAnsi" w:hAnsiTheme="minorHAnsi"/>
              </w:rPr>
              <w:t>Coefficient ’b’ in y=</w:t>
            </w:r>
            <w:proofErr w:type="spellStart"/>
            <w:r w:rsidRPr="008448E2">
              <w:rPr>
                <w:rFonts w:asciiTheme="minorHAnsi" w:hAnsiTheme="minorHAnsi"/>
              </w:rPr>
              <w:t>ax+b</w:t>
            </w:r>
            <w:proofErr w:type="spellEnd"/>
            <w:r w:rsidRPr="008448E2">
              <w:rPr>
                <w:rFonts w:asciiTheme="minorHAnsi" w:hAnsiTheme="minorHAnsi"/>
              </w:rPr>
              <w:t xml:space="preserve"> used to convert to unit. Default value is 0.0.</w:t>
            </w:r>
          </w:p>
        </w:tc>
      </w:tr>
      <w:tr w:rsidR="00D40EFD" w:rsidRPr="008448E2" w14:paraId="706E41B5" w14:textId="77777777" w:rsidTr="00E73BAC">
        <w:trPr>
          <w:trHeight w:val="811"/>
        </w:trPr>
        <w:tc>
          <w:tcPr>
            <w:tcW w:w="1148" w:type="dxa"/>
            <w:tcBorders>
              <w:top w:val="nil"/>
              <w:left w:val="single" w:sz="4" w:space="0" w:color="000000"/>
              <w:bottom w:val="nil"/>
              <w:right w:val="single" w:sz="4" w:space="0" w:color="000000"/>
            </w:tcBorders>
          </w:tcPr>
          <w:p w14:paraId="5E68022F" w14:textId="77777777" w:rsidR="00D40EFD" w:rsidRPr="008448E2" w:rsidRDefault="00D40EFD" w:rsidP="00B64D2B">
            <w:pPr>
              <w:spacing w:line="259" w:lineRule="auto"/>
              <w:ind w:left="2"/>
              <w:rPr>
                <w:rFonts w:asciiTheme="minorHAnsi" w:hAnsiTheme="minorHAnsi"/>
              </w:rPr>
            </w:pPr>
            <w:proofErr w:type="spellStart"/>
            <w:r w:rsidRPr="008448E2">
              <w:rPr>
                <w:rFonts w:asciiTheme="minorHAnsi" w:hAnsiTheme="minorHAnsi"/>
              </w:rPr>
              <w:t>nodata</w:t>
            </w:r>
            <w:proofErr w:type="spellEnd"/>
          </w:p>
        </w:tc>
        <w:tc>
          <w:tcPr>
            <w:tcW w:w="948" w:type="dxa"/>
            <w:tcBorders>
              <w:top w:val="nil"/>
              <w:left w:val="single" w:sz="4" w:space="0" w:color="000000"/>
              <w:bottom w:val="nil"/>
              <w:right w:val="single" w:sz="4" w:space="0" w:color="000000"/>
            </w:tcBorders>
          </w:tcPr>
          <w:p w14:paraId="57289D44" w14:textId="77777777" w:rsidR="00D40EFD" w:rsidRPr="008448E2" w:rsidRDefault="00D40EFD" w:rsidP="00B64D2B">
            <w:pPr>
              <w:spacing w:line="259" w:lineRule="auto"/>
              <w:ind w:left="22"/>
              <w:rPr>
                <w:rFonts w:asciiTheme="minorHAnsi" w:hAnsiTheme="minorHAnsi"/>
              </w:rPr>
            </w:pPr>
            <w:r w:rsidRPr="008448E2">
              <w:rPr>
                <w:rFonts w:asciiTheme="minorHAnsi" w:hAnsiTheme="minorHAnsi"/>
              </w:rPr>
              <w:t>double</w:t>
            </w:r>
          </w:p>
        </w:tc>
        <w:tc>
          <w:tcPr>
            <w:tcW w:w="2468" w:type="dxa"/>
            <w:tcBorders>
              <w:top w:val="nil"/>
              <w:left w:val="single" w:sz="4" w:space="0" w:color="000000"/>
              <w:bottom w:val="nil"/>
              <w:right w:val="single" w:sz="4" w:space="0" w:color="000000"/>
            </w:tcBorders>
          </w:tcPr>
          <w:p w14:paraId="4C260B86"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w:t>
            </w:r>
          </w:p>
        </w:tc>
        <w:tc>
          <w:tcPr>
            <w:tcW w:w="4916" w:type="dxa"/>
            <w:tcBorders>
              <w:top w:val="nil"/>
              <w:left w:val="single" w:sz="4" w:space="0" w:color="000000"/>
              <w:bottom w:val="nil"/>
              <w:right w:val="single" w:sz="4" w:space="0" w:color="000000"/>
            </w:tcBorders>
          </w:tcPr>
          <w:p w14:paraId="6A94FB01" w14:textId="77777777" w:rsidR="00D40EFD" w:rsidRPr="008448E2" w:rsidRDefault="00D40EFD" w:rsidP="00B64D2B">
            <w:pPr>
              <w:spacing w:line="259" w:lineRule="auto"/>
              <w:rPr>
                <w:rFonts w:asciiTheme="minorHAnsi" w:hAnsiTheme="minorHAnsi"/>
              </w:rPr>
            </w:pPr>
            <w:r w:rsidRPr="008448E2">
              <w:rPr>
                <w:rFonts w:asciiTheme="minorHAnsi" w:hAnsiTheme="minorHAnsi"/>
              </w:rPr>
              <w:t xml:space="preserve">Raw value used to denote areas void of data (never radiated). </w:t>
            </w:r>
            <w:r w:rsidRPr="008448E2">
              <w:rPr>
                <w:rFonts w:asciiTheme="minorHAnsi" w:eastAsia="Times New Roman" w:hAnsiTheme="minorHAnsi" w:cs="Times New Roman"/>
                <w:b/>
              </w:rPr>
              <w:t xml:space="preserve">Note </w:t>
            </w:r>
            <w:r w:rsidRPr="008448E2">
              <w:rPr>
                <w:rFonts w:asciiTheme="minorHAnsi" w:hAnsiTheme="minorHAnsi"/>
              </w:rPr>
              <w:t xml:space="preserve">that this </w:t>
            </w:r>
            <w:r w:rsidRPr="008448E2">
              <w:rPr>
                <w:rFonts w:asciiTheme="minorHAnsi" w:eastAsia="Courier New" w:hAnsiTheme="minorHAnsi" w:cs="Courier New"/>
              </w:rPr>
              <w:t xml:space="preserve">Attribute </w:t>
            </w:r>
            <w:r w:rsidRPr="008448E2">
              <w:rPr>
                <w:rFonts w:asciiTheme="minorHAnsi" w:hAnsiTheme="minorHAnsi"/>
              </w:rPr>
              <w:t>is always a float even if the data in question is in another format.</w:t>
            </w:r>
          </w:p>
        </w:tc>
      </w:tr>
      <w:tr w:rsidR="00D40EFD" w:rsidRPr="008448E2" w14:paraId="0556B63E" w14:textId="77777777" w:rsidTr="00E73BAC">
        <w:trPr>
          <w:trHeight w:val="1090"/>
        </w:trPr>
        <w:tc>
          <w:tcPr>
            <w:tcW w:w="1148" w:type="dxa"/>
            <w:tcBorders>
              <w:top w:val="nil"/>
              <w:left w:val="single" w:sz="4" w:space="0" w:color="000000"/>
              <w:bottom w:val="single" w:sz="7" w:space="0" w:color="000000"/>
              <w:right w:val="single" w:sz="4" w:space="0" w:color="000000"/>
            </w:tcBorders>
          </w:tcPr>
          <w:p w14:paraId="50DBAF9E" w14:textId="77777777" w:rsidR="00D40EFD" w:rsidRPr="008448E2" w:rsidRDefault="00D40EFD" w:rsidP="00B64D2B">
            <w:pPr>
              <w:spacing w:line="259" w:lineRule="auto"/>
              <w:ind w:left="2"/>
              <w:rPr>
                <w:rFonts w:asciiTheme="minorHAnsi" w:hAnsiTheme="minorHAnsi"/>
              </w:rPr>
            </w:pPr>
            <w:proofErr w:type="spellStart"/>
            <w:r w:rsidRPr="008448E2">
              <w:rPr>
                <w:rFonts w:asciiTheme="minorHAnsi" w:hAnsiTheme="minorHAnsi"/>
              </w:rPr>
              <w:t>undetect</w:t>
            </w:r>
            <w:proofErr w:type="spellEnd"/>
          </w:p>
        </w:tc>
        <w:tc>
          <w:tcPr>
            <w:tcW w:w="948" w:type="dxa"/>
            <w:tcBorders>
              <w:top w:val="nil"/>
              <w:left w:val="single" w:sz="4" w:space="0" w:color="000000"/>
              <w:bottom w:val="single" w:sz="7" w:space="0" w:color="000000"/>
              <w:right w:val="single" w:sz="4" w:space="0" w:color="000000"/>
            </w:tcBorders>
          </w:tcPr>
          <w:p w14:paraId="16ED2BC6" w14:textId="77777777" w:rsidR="00D40EFD" w:rsidRPr="008448E2" w:rsidRDefault="00D40EFD" w:rsidP="00B64D2B">
            <w:pPr>
              <w:spacing w:line="259" w:lineRule="auto"/>
              <w:ind w:left="22"/>
              <w:rPr>
                <w:rFonts w:asciiTheme="minorHAnsi" w:hAnsiTheme="minorHAnsi"/>
              </w:rPr>
            </w:pPr>
            <w:r w:rsidRPr="008448E2">
              <w:rPr>
                <w:rFonts w:asciiTheme="minorHAnsi" w:hAnsiTheme="minorHAnsi"/>
              </w:rPr>
              <w:t>double</w:t>
            </w:r>
          </w:p>
        </w:tc>
        <w:tc>
          <w:tcPr>
            <w:tcW w:w="2468" w:type="dxa"/>
            <w:tcBorders>
              <w:top w:val="nil"/>
              <w:left w:val="single" w:sz="4" w:space="0" w:color="000000"/>
              <w:bottom w:val="single" w:sz="7" w:space="0" w:color="000000"/>
              <w:right w:val="single" w:sz="4" w:space="0" w:color="000000"/>
            </w:tcBorders>
          </w:tcPr>
          <w:p w14:paraId="23B50992" w14:textId="77777777" w:rsidR="00D40EFD" w:rsidRPr="008448E2" w:rsidRDefault="00D40EFD" w:rsidP="00B64D2B">
            <w:pPr>
              <w:spacing w:line="259" w:lineRule="auto"/>
              <w:ind w:left="2"/>
              <w:rPr>
                <w:rFonts w:asciiTheme="minorHAnsi" w:hAnsiTheme="minorHAnsi"/>
              </w:rPr>
            </w:pPr>
            <w:r w:rsidRPr="008448E2">
              <w:rPr>
                <w:rFonts w:asciiTheme="minorHAnsi" w:hAnsiTheme="minorHAnsi"/>
              </w:rPr>
              <w:t>-</w:t>
            </w:r>
          </w:p>
        </w:tc>
        <w:tc>
          <w:tcPr>
            <w:tcW w:w="4916" w:type="dxa"/>
            <w:tcBorders>
              <w:top w:val="nil"/>
              <w:left w:val="single" w:sz="4" w:space="0" w:color="000000"/>
              <w:bottom w:val="single" w:sz="7" w:space="0" w:color="000000"/>
              <w:right w:val="single" w:sz="4" w:space="0" w:color="000000"/>
            </w:tcBorders>
          </w:tcPr>
          <w:p w14:paraId="733CFA2E" w14:textId="77777777" w:rsidR="00D40EFD" w:rsidRPr="008448E2" w:rsidRDefault="00D40EFD" w:rsidP="00B64D2B">
            <w:pPr>
              <w:spacing w:line="259" w:lineRule="auto"/>
              <w:ind w:right="3"/>
              <w:rPr>
                <w:rFonts w:asciiTheme="minorHAnsi" w:hAnsiTheme="minorHAnsi"/>
              </w:rPr>
            </w:pPr>
            <w:r w:rsidRPr="008448E2">
              <w:rPr>
                <w:rFonts w:asciiTheme="minorHAnsi" w:hAnsiTheme="minorHAnsi"/>
              </w:rPr>
              <w:t xml:space="preserve">Raw value used to denote areas below the measurement detection threshold (radiated but nothing detected). </w:t>
            </w:r>
            <w:r w:rsidRPr="008448E2">
              <w:rPr>
                <w:rFonts w:asciiTheme="minorHAnsi" w:eastAsia="Times New Roman" w:hAnsiTheme="minorHAnsi" w:cs="Times New Roman"/>
                <w:b/>
              </w:rPr>
              <w:t xml:space="preserve">Note </w:t>
            </w:r>
            <w:r w:rsidRPr="008448E2">
              <w:rPr>
                <w:rFonts w:asciiTheme="minorHAnsi" w:hAnsiTheme="minorHAnsi"/>
              </w:rPr>
              <w:t xml:space="preserve">that this </w:t>
            </w:r>
            <w:r w:rsidRPr="008448E2">
              <w:rPr>
                <w:rFonts w:asciiTheme="minorHAnsi" w:eastAsia="Courier New" w:hAnsiTheme="minorHAnsi" w:cs="Courier New"/>
              </w:rPr>
              <w:t xml:space="preserve">Attribute </w:t>
            </w:r>
            <w:r w:rsidRPr="008448E2">
              <w:rPr>
                <w:rFonts w:asciiTheme="minorHAnsi" w:hAnsiTheme="minorHAnsi"/>
              </w:rPr>
              <w:t>is always a float even if the data in question is in another format.</w:t>
            </w:r>
          </w:p>
        </w:tc>
      </w:tr>
    </w:tbl>
    <w:p w14:paraId="2120AC6B" w14:textId="77777777" w:rsidR="00E73BAC" w:rsidRPr="008448E2" w:rsidRDefault="00E73BAC" w:rsidP="00E73BAC">
      <w:pPr>
        <w:ind w:left="1788" w:right="1115"/>
        <w:rPr>
          <w:rFonts w:asciiTheme="minorHAnsi" w:hAnsiTheme="minorHAnsi"/>
        </w:rPr>
      </w:pPr>
      <w:r w:rsidRPr="008448E2">
        <w:rPr>
          <w:rFonts w:asciiTheme="minorHAnsi" w:hAnsiTheme="minorHAnsi"/>
        </w:rPr>
        <w:t>Table 16: Quantity (variable) identifiers. Radar moments are those received by the radar or derived thereof.</w:t>
      </w:r>
    </w:p>
    <w:tbl>
      <w:tblPr>
        <w:tblStyle w:val="TableGrid0"/>
        <w:tblW w:w="8993" w:type="dxa"/>
        <w:tblInd w:w="189" w:type="dxa"/>
        <w:tblCellMar>
          <w:top w:w="27" w:type="dxa"/>
          <w:left w:w="123" w:type="dxa"/>
          <w:right w:w="126" w:type="dxa"/>
        </w:tblCellMar>
        <w:tblLook w:val="04A0" w:firstRow="1" w:lastRow="0" w:firstColumn="1" w:lastColumn="0" w:noHBand="0" w:noVBand="1"/>
      </w:tblPr>
      <w:tblGrid>
        <w:gridCol w:w="1260"/>
        <w:gridCol w:w="1817"/>
        <w:gridCol w:w="5916"/>
      </w:tblGrid>
      <w:tr w:rsidR="00E73BAC" w:rsidRPr="008448E2" w14:paraId="15383F26" w14:textId="77777777" w:rsidTr="00B64D2B">
        <w:trPr>
          <w:trHeight w:val="286"/>
        </w:trPr>
        <w:tc>
          <w:tcPr>
            <w:tcW w:w="1260" w:type="dxa"/>
            <w:tcBorders>
              <w:top w:val="single" w:sz="7" w:space="0" w:color="000000"/>
              <w:left w:val="single" w:sz="4" w:space="0" w:color="000000"/>
              <w:bottom w:val="single" w:sz="7" w:space="0" w:color="000000"/>
              <w:right w:val="single" w:sz="4" w:space="0" w:color="000000"/>
            </w:tcBorders>
          </w:tcPr>
          <w:p w14:paraId="7D8344EE" w14:textId="77777777" w:rsidR="00E73BAC" w:rsidRPr="008448E2" w:rsidRDefault="00E73BAC" w:rsidP="00B64D2B">
            <w:pPr>
              <w:spacing w:line="259" w:lineRule="auto"/>
              <w:rPr>
                <w:rFonts w:asciiTheme="minorHAnsi" w:hAnsiTheme="minorHAnsi"/>
              </w:rPr>
            </w:pPr>
            <w:r w:rsidRPr="008448E2">
              <w:rPr>
                <w:rFonts w:asciiTheme="minorHAnsi" w:hAnsiTheme="minorHAnsi"/>
              </w:rPr>
              <w:t>String</w:t>
            </w:r>
          </w:p>
        </w:tc>
        <w:tc>
          <w:tcPr>
            <w:tcW w:w="1817" w:type="dxa"/>
            <w:tcBorders>
              <w:top w:val="single" w:sz="7" w:space="0" w:color="000000"/>
              <w:left w:val="single" w:sz="4" w:space="0" w:color="000000"/>
              <w:bottom w:val="single" w:sz="7" w:space="0" w:color="000000"/>
              <w:right w:val="single" w:sz="4" w:space="0" w:color="000000"/>
            </w:tcBorders>
          </w:tcPr>
          <w:p w14:paraId="2FF86A47" w14:textId="77777777" w:rsidR="00E73BAC" w:rsidRPr="008448E2" w:rsidRDefault="00E73BAC" w:rsidP="00B64D2B">
            <w:pPr>
              <w:spacing w:line="259" w:lineRule="auto"/>
              <w:rPr>
                <w:rFonts w:asciiTheme="minorHAnsi" w:hAnsiTheme="minorHAnsi"/>
              </w:rPr>
            </w:pPr>
            <w:r w:rsidRPr="008448E2">
              <w:rPr>
                <w:rFonts w:asciiTheme="minorHAnsi" w:hAnsiTheme="minorHAnsi"/>
              </w:rPr>
              <w:t>Quantity [Unit]</w:t>
            </w:r>
          </w:p>
        </w:tc>
        <w:tc>
          <w:tcPr>
            <w:tcW w:w="5916" w:type="dxa"/>
            <w:tcBorders>
              <w:top w:val="single" w:sz="7" w:space="0" w:color="000000"/>
              <w:left w:val="single" w:sz="4" w:space="0" w:color="000000"/>
              <w:bottom w:val="single" w:sz="7" w:space="0" w:color="000000"/>
              <w:right w:val="single" w:sz="4" w:space="0" w:color="000000"/>
            </w:tcBorders>
          </w:tcPr>
          <w:p w14:paraId="6811FD88" w14:textId="77777777" w:rsidR="00E73BAC" w:rsidRPr="008448E2" w:rsidRDefault="00E73BAC" w:rsidP="00B64D2B">
            <w:pPr>
              <w:spacing w:line="259" w:lineRule="auto"/>
              <w:rPr>
                <w:rFonts w:asciiTheme="minorHAnsi" w:hAnsiTheme="minorHAnsi"/>
              </w:rPr>
            </w:pPr>
            <w:r w:rsidRPr="008448E2">
              <w:rPr>
                <w:rFonts w:asciiTheme="minorHAnsi" w:hAnsiTheme="minorHAnsi"/>
              </w:rPr>
              <w:t>Description</w:t>
            </w:r>
          </w:p>
        </w:tc>
      </w:tr>
      <w:tr w:rsidR="00E73BAC" w:rsidRPr="008448E2" w14:paraId="64AD4499" w14:textId="77777777" w:rsidTr="00B64D2B">
        <w:trPr>
          <w:trHeight w:val="550"/>
        </w:trPr>
        <w:tc>
          <w:tcPr>
            <w:tcW w:w="1260" w:type="dxa"/>
            <w:tcBorders>
              <w:top w:val="single" w:sz="7" w:space="0" w:color="000000"/>
              <w:left w:val="single" w:sz="4" w:space="0" w:color="000000"/>
              <w:bottom w:val="nil"/>
              <w:right w:val="single" w:sz="4" w:space="0" w:color="000000"/>
            </w:tcBorders>
          </w:tcPr>
          <w:p w14:paraId="29DB4822" w14:textId="77777777" w:rsidR="00E73BAC" w:rsidRPr="008448E2" w:rsidRDefault="00E73BAC" w:rsidP="00B64D2B">
            <w:pPr>
              <w:spacing w:line="259" w:lineRule="auto"/>
              <w:rPr>
                <w:rFonts w:asciiTheme="minorHAnsi" w:hAnsiTheme="minorHAnsi"/>
              </w:rPr>
            </w:pPr>
            <w:r w:rsidRPr="008448E2">
              <w:rPr>
                <w:rFonts w:asciiTheme="minorHAnsi" w:hAnsiTheme="minorHAnsi"/>
              </w:rPr>
              <w:t>TH</w:t>
            </w:r>
          </w:p>
        </w:tc>
        <w:tc>
          <w:tcPr>
            <w:tcW w:w="1817" w:type="dxa"/>
            <w:tcBorders>
              <w:top w:val="single" w:sz="7" w:space="0" w:color="000000"/>
              <w:left w:val="single" w:sz="4" w:space="0" w:color="000000"/>
              <w:bottom w:val="nil"/>
              <w:right w:val="single" w:sz="4" w:space="0" w:color="000000"/>
            </w:tcBorders>
          </w:tcPr>
          <w:p w14:paraId="5C6B0416" w14:textId="77777777" w:rsidR="00E73BAC" w:rsidRPr="008448E2" w:rsidRDefault="00E73BAC" w:rsidP="00B64D2B">
            <w:pPr>
              <w:spacing w:line="259" w:lineRule="auto"/>
              <w:rPr>
                <w:rFonts w:asciiTheme="minorHAnsi" w:hAnsiTheme="minorHAnsi"/>
              </w:rPr>
            </w:pPr>
            <w:proofErr w:type="spellStart"/>
            <w:r w:rsidRPr="008448E2">
              <w:rPr>
                <w:rFonts w:asciiTheme="minorHAnsi" w:eastAsia="Cambria" w:hAnsiTheme="minorHAnsi" w:cs="Cambria"/>
                <w:i/>
              </w:rPr>
              <w:t>T</w:t>
            </w:r>
            <w:r w:rsidRPr="008448E2">
              <w:rPr>
                <w:rFonts w:asciiTheme="minorHAnsi" w:eastAsia="Cambria" w:hAnsiTheme="minorHAnsi" w:cs="Cambria"/>
                <w:i/>
                <w:vertAlign w:val="subscript"/>
              </w:rPr>
              <w:t>h</w:t>
            </w:r>
            <w:proofErr w:type="spellEnd"/>
            <w:r w:rsidRPr="008448E2">
              <w:rPr>
                <w:rFonts w:asciiTheme="minorHAnsi" w:eastAsia="Cambria" w:hAnsiTheme="minorHAnsi" w:cs="Cambria"/>
                <w:i/>
                <w:vertAlign w:val="subscript"/>
              </w:rPr>
              <w:t xml:space="preserve"> </w:t>
            </w:r>
            <w:r w:rsidRPr="008448E2">
              <w:rPr>
                <w:rFonts w:asciiTheme="minorHAnsi" w:hAnsiTheme="minorHAnsi"/>
              </w:rPr>
              <w:t>[</w:t>
            </w:r>
            <w:proofErr w:type="spellStart"/>
            <w:r w:rsidRPr="008448E2">
              <w:rPr>
                <w:rFonts w:asciiTheme="minorHAnsi" w:hAnsiTheme="minorHAnsi"/>
              </w:rPr>
              <w:t>dBZ</w:t>
            </w:r>
            <w:proofErr w:type="spellEnd"/>
            <w:r w:rsidRPr="008448E2">
              <w:rPr>
                <w:rFonts w:asciiTheme="minorHAnsi" w:hAnsiTheme="minorHAnsi"/>
              </w:rPr>
              <w:t>]</w:t>
            </w:r>
          </w:p>
        </w:tc>
        <w:tc>
          <w:tcPr>
            <w:tcW w:w="5916" w:type="dxa"/>
            <w:tcBorders>
              <w:top w:val="single" w:sz="7" w:space="0" w:color="000000"/>
              <w:left w:val="single" w:sz="4" w:space="0" w:color="000000"/>
              <w:bottom w:val="nil"/>
              <w:right w:val="single" w:sz="4" w:space="0" w:color="000000"/>
            </w:tcBorders>
          </w:tcPr>
          <w:p w14:paraId="1088A1A1" w14:textId="77777777" w:rsidR="00E73BAC" w:rsidRPr="008448E2" w:rsidRDefault="00E73BAC" w:rsidP="00B64D2B">
            <w:pPr>
              <w:spacing w:line="259" w:lineRule="auto"/>
              <w:rPr>
                <w:rFonts w:asciiTheme="minorHAnsi" w:hAnsiTheme="minorHAnsi"/>
              </w:rPr>
            </w:pPr>
            <w:r w:rsidRPr="008448E2">
              <w:rPr>
                <w:rFonts w:asciiTheme="minorHAnsi" w:hAnsiTheme="minorHAnsi"/>
              </w:rPr>
              <w:t>Logged horizontally-polarized total (uncorrected) reflectivity factor</w:t>
            </w:r>
          </w:p>
        </w:tc>
      </w:tr>
      <w:tr w:rsidR="00E73BAC" w:rsidRPr="008448E2" w14:paraId="0A1BF98B" w14:textId="77777777" w:rsidTr="00B64D2B">
        <w:trPr>
          <w:trHeight w:val="281"/>
        </w:trPr>
        <w:tc>
          <w:tcPr>
            <w:tcW w:w="1260" w:type="dxa"/>
            <w:tcBorders>
              <w:top w:val="nil"/>
              <w:left w:val="single" w:sz="4" w:space="0" w:color="000000"/>
              <w:bottom w:val="nil"/>
              <w:right w:val="single" w:sz="4" w:space="0" w:color="000000"/>
            </w:tcBorders>
          </w:tcPr>
          <w:p w14:paraId="662D9ABD" w14:textId="77777777" w:rsidR="00E73BAC" w:rsidRPr="008448E2" w:rsidRDefault="00E73BAC" w:rsidP="00B64D2B">
            <w:pPr>
              <w:spacing w:line="259" w:lineRule="auto"/>
              <w:rPr>
                <w:rFonts w:asciiTheme="minorHAnsi" w:hAnsiTheme="minorHAnsi"/>
              </w:rPr>
            </w:pPr>
            <w:r w:rsidRPr="008448E2">
              <w:rPr>
                <w:rFonts w:asciiTheme="minorHAnsi" w:hAnsiTheme="minorHAnsi"/>
              </w:rPr>
              <w:t>TV</w:t>
            </w:r>
          </w:p>
        </w:tc>
        <w:tc>
          <w:tcPr>
            <w:tcW w:w="1817" w:type="dxa"/>
            <w:tcBorders>
              <w:top w:val="nil"/>
              <w:left w:val="single" w:sz="4" w:space="0" w:color="000000"/>
              <w:bottom w:val="nil"/>
              <w:right w:val="single" w:sz="4" w:space="0" w:color="000000"/>
            </w:tcBorders>
          </w:tcPr>
          <w:p w14:paraId="7E9639D8" w14:textId="77777777" w:rsidR="00E73BAC" w:rsidRPr="008448E2" w:rsidRDefault="00E73BAC" w:rsidP="00B64D2B">
            <w:pPr>
              <w:spacing w:line="259" w:lineRule="auto"/>
              <w:rPr>
                <w:rFonts w:asciiTheme="minorHAnsi" w:hAnsiTheme="minorHAnsi"/>
              </w:rPr>
            </w:pPr>
            <w:proofErr w:type="spellStart"/>
            <w:r w:rsidRPr="008448E2">
              <w:rPr>
                <w:rFonts w:asciiTheme="minorHAnsi" w:eastAsia="Cambria" w:hAnsiTheme="minorHAnsi" w:cs="Cambria"/>
                <w:i/>
              </w:rPr>
              <w:t>T</w:t>
            </w:r>
            <w:r w:rsidRPr="008448E2">
              <w:rPr>
                <w:rFonts w:asciiTheme="minorHAnsi" w:eastAsia="Cambria" w:hAnsiTheme="minorHAnsi" w:cs="Cambria"/>
                <w:i/>
                <w:vertAlign w:val="subscript"/>
              </w:rPr>
              <w:t>v</w:t>
            </w:r>
            <w:proofErr w:type="spellEnd"/>
            <w:r w:rsidRPr="008448E2">
              <w:rPr>
                <w:rFonts w:asciiTheme="minorHAnsi" w:eastAsia="Cambria" w:hAnsiTheme="minorHAnsi" w:cs="Cambria"/>
                <w:i/>
                <w:vertAlign w:val="subscript"/>
              </w:rPr>
              <w:t xml:space="preserve"> </w:t>
            </w:r>
            <w:r w:rsidRPr="008448E2">
              <w:rPr>
                <w:rFonts w:asciiTheme="minorHAnsi" w:hAnsiTheme="minorHAnsi"/>
              </w:rPr>
              <w:t>[</w:t>
            </w:r>
            <w:proofErr w:type="spellStart"/>
            <w:r w:rsidRPr="008448E2">
              <w:rPr>
                <w:rFonts w:asciiTheme="minorHAnsi" w:hAnsiTheme="minorHAnsi"/>
              </w:rPr>
              <w:t>dBZ</w:t>
            </w:r>
            <w:proofErr w:type="spellEnd"/>
            <w:r w:rsidRPr="008448E2">
              <w:rPr>
                <w:rFonts w:asciiTheme="minorHAnsi" w:hAnsiTheme="minorHAnsi"/>
              </w:rPr>
              <w:t>]</w:t>
            </w:r>
          </w:p>
        </w:tc>
        <w:tc>
          <w:tcPr>
            <w:tcW w:w="5916" w:type="dxa"/>
            <w:tcBorders>
              <w:top w:val="nil"/>
              <w:left w:val="single" w:sz="4" w:space="0" w:color="000000"/>
              <w:bottom w:val="nil"/>
              <w:right w:val="single" w:sz="4" w:space="0" w:color="000000"/>
            </w:tcBorders>
          </w:tcPr>
          <w:p w14:paraId="643616F7" w14:textId="77777777" w:rsidR="00E73BAC" w:rsidRPr="008448E2" w:rsidRDefault="00E73BAC" w:rsidP="00B64D2B">
            <w:pPr>
              <w:spacing w:line="259" w:lineRule="auto"/>
              <w:rPr>
                <w:rFonts w:asciiTheme="minorHAnsi" w:hAnsiTheme="minorHAnsi"/>
              </w:rPr>
            </w:pPr>
            <w:r w:rsidRPr="008448E2">
              <w:rPr>
                <w:rFonts w:asciiTheme="minorHAnsi" w:hAnsiTheme="minorHAnsi"/>
              </w:rPr>
              <w:t>Logged vertically-polarized total (uncorrected) reflectivity factor</w:t>
            </w:r>
          </w:p>
        </w:tc>
      </w:tr>
      <w:tr w:rsidR="00E73BAC" w:rsidRPr="008448E2" w14:paraId="5CFDB25C" w14:textId="77777777" w:rsidTr="00B64D2B">
        <w:trPr>
          <w:trHeight w:val="272"/>
        </w:trPr>
        <w:tc>
          <w:tcPr>
            <w:tcW w:w="1260" w:type="dxa"/>
            <w:tcBorders>
              <w:top w:val="nil"/>
              <w:left w:val="single" w:sz="4" w:space="0" w:color="000000"/>
              <w:bottom w:val="nil"/>
              <w:right w:val="single" w:sz="4" w:space="0" w:color="000000"/>
            </w:tcBorders>
          </w:tcPr>
          <w:p w14:paraId="6E410DFA" w14:textId="77777777" w:rsidR="00E73BAC" w:rsidRPr="008448E2" w:rsidRDefault="00E73BAC" w:rsidP="00B64D2B">
            <w:pPr>
              <w:spacing w:line="259" w:lineRule="auto"/>
              <w:rPr>
                <w:rFonts w:asciiTheme="minorHAnsi" w:hAnsiTheme="minorHAnsi"/>
              </w:rPr>
            </w:pPr>
            <w:r w:rsidRPr="008448E2">
              <w:rPr>
                <w:rFonts w:asciiTheme="minorHAnsi" w:hAnsiTheme="minorHAnsi"/>
              </w:rPr>
              <w:t>DBZH</w:t>
            </w:r>
          </w:p>
        </w:tc>
        <w:tc>
          <w:tcPr>
            <w:tcW w:w="1817" w:type="dxa"/>
            <w:tcBorders>
              <w:top w:val="nil"/>
              <w:left w:val="single" w:sz="4" w:space="0" w:color="000000"/>
              <w:bottom w:val="nil"/>
              <w:right w:val="single" w:sz="4" w:space="0" w:color="000000"/>
            </w:tcBorders>
          </w:tcPr>
          <w:p w14:paraId="50C230C5" w14:textId="77777777" w:rsidR="00E73BAC" w:rsidRPr="008448E2" w:rsidRDefault="00E73BAC" w:rsidP="00B64D2B">
            <w:pPr>
              <w:spacing w:line="259" w:lineRule="auto"/>
              <w:rPr>
                <w:rFonts w:asciiTheme="minorHAnsi" w:hAnsiTheme="minorHAnsi"/>
              </w:rPr>
            </w:pPr>
            <w:proofErr w:type="spellStart"/>
            <w:r w:rsidRPr="008448E2">
              <w:rPr>
                <w:rFonts w:asciiTheme="minorHAnsi" w:eastAsia="Cambria" w:hAnsiTheme="minorHAnsi" w:cs="Cambria"/>
                <w:i/>
              </w:rPr>
              <w:t>Z</w:t>
            </w:r>
            <w:r w:rsidRPr="008448E2">
              <w:rPr>
                <w:rFonts w:asciiTheme="minorHAnsi" w:eastAsia="Cambria" w:hAnsiTheme="minorHAnsi" w:cs="Cambria"/>
                <w:i/>
                <w:vertAlign w:val="subscript"/>
              </w:rPr>
              <w:t>h</w:t>
            </w:r>
            <w:proofErr w:type="spellEnd"/>
            <w:r w:rsidRPr="008448E2">
              <w:rPr>
                <w:rFonts w:asciiTheme="minorHAnsi" w:eastAsia="Cambria" w:hAnsiTheme="minorHAnsi" w:cs="Cambria"/>
                <w:i/>
                <w:vertAlign w:val="subscript"/>
              </w:rPr>
              <w:t xml:space="preserve"> </w:t>
            </w:r>
            <w:r w:rsidRPr="008448E2">
              <w:rPr>
                <w:rFonts w:asciiTheme="minorHAnsi" w:hAnsiTheme="minorHAnsi"/>
              </w:rPr>
              <w:t>[</w:t>
            </w:r>
            <w:proofErr w:type="spellStart"/>
            <w:r w:rsidRPr="008448E2">
              <w:rPr>
                <w:rFonts w:asciiTheme="minorHAnsi" w:hAnsiTheme="minorHAnsi"/>
              </w:rPr>
              <w:t>dBZ</w:t>
            </w:r>
            <w:proofErr w:type="spellEnd"/>
            <w:r w:rsidRPr="008448E2">
              <w:rPr>
                <w:rFonts w:asciiTheme="minorHAnsi" w:hAnsiTheme="minorHAnsi"/>
              </w:rPr>
              <w:t>]</w:t>
            </w:r>
          </w:p>
        </w:tc>
        <w:tc>
          <w:tcPr>
            <w:tcW w:w="5916" w:type="dxa"/>
            <w:tcBorders>
              <w:top w:val="nil"/>
              <w:left w:val="single" w:sz="4" w:space="0" w:color="000000"/>
              <w:bottom w:val="nil"/>
              <w:right w:val="single" w:sz="4" w:space="0" w:color="000000"/>
            </w:tcBorders>
          </w:tcPr>
          <w:p w14:paraId="44D5E6A2" w14:textId="77777777" w:rsidR="00E73BAC" w:rsidRPr="008448E2" w:rsidRDefault="00E73BAC" w:rsidP="00B64D2B">
            <w:pPr>
              <w:spacing w:line="259" w:lineRule="auto"/>
              <w:rPr>
                <w:rFonts w:asciiTheme="minorHAnsi" w:hAnsiTheme="minorHAnsi"/>
              </w:rPr>
            </w:pPr>
            <w:r w:rsidRPr="008448E2">
              <w:rPr>
                <w:rFonts w:asciiTheme="minorHAnsi" w:hAnsiTheme="minorHAnsi"/>
              </w:rPr>
              <w:t>Logged horizontally-polarized (corrected) reflectivity factor</w:t>
            </w:r>
          </w:p>
        </w:tc>
      </w:tr>
      <w:tr w:rsidR="00E73BAC" w:rsidRPr="008448E2" w14:paraId="28225D49" w14:textId="77777777" w:rsidTr="00B64D2B">
        <w:trPr>
          <w:trHeight w:val="274"/>
        </w:trPr>
        <w:tc>
          <w:tcPr>
            <w:tcW w:w="1260" w:type="dxa"/>
            <w:tcBorders>
              <w:top w:val="nil"/>
              <w:left w:val="single" w:sz="4" w:space="0" w:color="000000"/>
              <w:bottom w:val="nil"/>
              <w:right w:val="single" w:sz="4" w:space="0" w:color="000000"/>
            </w:tcBorders>
          </w:tcPr>
          <w:p w14:paraId="0BB067A4" w14:textId="77777777" w:rsidR="00E73BAC" w:rsidRPr="008448E2" w:rsidRDefault="00E73BAC" w:rsidP="00B64D2B">
            <w:pPr>
              <w:spacing w:line="259" w:lineRule="auto"/>
              <w:rPr>
                <w:rFonts w:asciiTheme="minorHAnsi" w:hAnsiTheme="minorHAnsi"/>
              </w:rPr>
            </w:pPr>
            <w:r w:rsidRPr="008448E2">
              <w:rPr>
                <w:rFonts w:asciiTheme="minorHAnsi" w:hAnsiTheme="minorHAnsi"/>
              </w:rPr>
              <w:t>DBZV</w:t>
            </w:r>
          </w:p>
        </w:tc>
        <w:tc>
          <w:tcPr>
            <w:tcW w:w="1817" w:type="dxa"/>
            <w:tcBorders>
              <w:top w:val="nil"/>
              <w:left w:val="single" w:sz="4" w:space="0" w:color="000000"/>
              <w:bottom w:val="nil"/>
              <w:right w:val="single" w:sz="4" w:space="0" w:color="000000"/>
            </w:tcBorders>
          </w:tcPr>
          <w:p w14:paraId="0984A77E" w14:textId="77777777" w:rsidR="00E73BAC" w:rsidRPr="008448E2" w:rsidRDefault="00E73BAC" w:rsidP="00B64D2B">
            <w:pPr>
              <w:spacing w:line="259" w:lineRule="auto"/>
              <w:rPr>
                <w:rFonts w:asciiTheme="minorHAnsi" w:hAnsiTheme="minorHAnsi"/>
              </w:rPr>
            </w:pPr>
            <w:proofErr w:type="spellStart"/>
            <w:r w:rsidRPr="008448E2">
              <w:rPr>
                <w:rFonts w:asciiTheme="minorHAnsi" w:eastAsia="Cambria" w:hAnsiTheme="minorHAnsi" w:cs="Cambria"/>
                <w:i/>
              </w:rPr>
              <w:t>Z</w:t>
            </w:r>
            <w:r w:rsidRPr="008448E2">
              <w:rPr>
                <w:rFonts w:asciiTheme="minorHAnsi" w:eastAsia="Cambria" w:hAnsiTheme="minorHAnsi" w:cs="Cambria"/>
                <w:i/>
                <w:vertAlign w:val="subscript"/>
              </w:rPr>
              <w:t>v</w:t>
            </w:r>
            <w:proofErr w:type="spellEnd"/>
            <w:r w:rsidRPr="008448E2">
              <w:rPr>
                <w:rFonts w:asciiTheme="minorHAnsi" w:eastAsia="Cambria" w:hAnsiTheme="minorHAnsi" w:cs="Cambria"/>
                <w:i/>
                <w:vertAlign w:val="subscript"/>
              </w:rPr>
              <w:t xml:space="preserve"> </w:t>
            </w:r>
            <w:r w:rsidRPr="008448E2">
              <w:rPr>
                <w:rFonts w:asciiTheme="minorHAnsi" w:hAnsiTheme="minorHAnsi"/>
              </w:rPr>
              <w:t>[</w:t>
            </w:r>
            <w:proofErr w:type="spellStart"/>
            <w:r w:rsidRPr="008448E2">
              <w:rPr>
                <w:rFonts w:asciiTheme="minorHAnsi" w:hAnsiTheme="minorHAnsi"/>
              </w:rPr>
              <w:t>dBZ</w:t>
            </w:r>
            <w:proofErr w:type="spellEnd"/>
            <w:r w:rsidRPr="008448E2">
              <w:rPr>
                <w:rFonts w:asciiTheme="minorHAnsi" w:hAnsiTheme="minorHAnsi"/>
              </w:rPr>
              <w:t>]</w:t>
            </w:r>
          </w:p>
        </w:tc>
        <w:tc>
          <w:tcPr>
            <w:tcW w:w="5916" w:type="dxa"/>
            <w:tcBorders>
              <w:top w:val="nil"/>
              <w:left w:val="single" w:sz="4" w:space="0" w:color="000000"/>
              <w:bottom w:val="nil"/>
              <w:right w:val="single" w:sz="4" w:space="0" w:color="000000"/>
            </w:tcBorders>
          </w:tcPr>
          <w:p w14:paraId="411A46FE" w14:textId="77777777" w:rsidR="00E73BAC" w:rsidRPr="008448E2" w:rsidRDefault="00E73BAC" w:rsidP="00B64D2B">
            <w:pPr>
              <w:spacing w:line="259" w:lineRule="auto"/>
              <w:rPr>
                <w:rFonts w:asciiTheme="minorHAnsi" w:hAnsiTheme="minorHAnsi"/>
              </w:rPr>
            </w:pPr>
            <w:r w:rsidRPr="008448E2">
              <w:rPr>
                <w:rFonts w:asciiTheme="minorHAnsi" w:hAnsiTheme="minorHAnsi"/>
              </w:rPr>
              <w:t>Logged vertically-polarized (corrected) reflectivity factor</w:t>
            </w:r>
          </w:p>
        </w:tc>
      </w:tr>
      <w:tr w:rsidR="00E73BAC" w:rsidRPr="008448E2" w14:paraId="494BF5D6" w14:textId="77777777" w:rsidTr="00B64D2B">
        <w:trPr>
          <w:trHeight w:val="257"/>
        </w:trPr>
        <w:tc>
          <w:tcPr>
            <w:tcW w:w="1260" w:type="dxa"/>
            <w:tcBorders>
              <w:top w:val="nil"/>
              <w:left w:val="single" w:sz="4" w:space="0" w:color="000000"/>
              <w:bottom w:val="nil"/>
              <w:right w:val="single" w:sz="4" w:space="0" w:color="000000"/>
            </w:tcBorders>
          </w:tcPr>
          <w:p w14:paraId="49617949" w14:textId="77777777" w:rsidR="00E73BAC" w:rsidRPr="008448E2" w:rsidRDefault="00E73BAC" w:rsidP="00B64D2B">
            <w:pPr>
              <w:spacing w:line="259" w:lineRule="auto"/>
              <w:rPr>
                <w:rFonts w:asciiTheme="minorHAnsi" w:hAnsiTheme="minorHAnsi"/>
              </w:rPr>
            </w:pPr>
            <w:r w:rsidRPr="008448E2">
              <w:rPr>
                <w:rFonts w:asciiTheme="minorHAnsi" w:hAnsiTheme="minorHAnsi"/>
              </w:rPr>
              <w:t>ZDR</w:t>
            </w:r>
          </w:p>
        </w:tc>
        <w:tc>
          <w:tcPr>
            <w:tcW w:w="1817" w:type="dxa"/>
            <w:tcBorders>
              <w:top w:val="nil"/>
              <w:left w:val="single" w:sz="4" w:space="0" w:color="000000"/>
              <w:bottom w:val="nil"/>
              <w:right w:val="single" w:sz="4" w:space="0" w:color="000000"/>
            </w:tcBorders>
          </w:tcPr>
          <w:p w14:paraId="3B76AF1A" w14:textId="77777777" w:rsidR="00E73BAC" w:rsidRPr="008448E2" w:rsidRDefault="00E73BAC" w:rsidP="00B64D2B">
            <w:pPr>
              <w:spacing w:line="259" w:lineRule="auto"/>
              <w:rPr>
                <w:rFonts w:asciiTheme="minorHAnsi" w:hAnsiTheme="minorHAnsi"/>
              </w:rPr>
            </w:pPr>
            <w:r w:rsidRPr="008448E2">
              <w:rPr>
                <w:rFonts w:asciiTheme="minorHAnsi" w:hAnsiTheme="minorHAnsi"/>
              </w:rPr>
              <w:t>ZDR [</w:t>
            </w:r>
            <w:proofErr w:type="spellStart"/>
            <w:r w:rsidRPr="008448E2">
              <w:rPr>
                <w:rFonts w:asciiTheme="minorHAnsi" w:hAnsiTheme="minorHAnsi"/>
              </w:rPr>
              <w:t>dBZ</w:t>
            </w:r>
            <w:proofErr w:type="spellEnd"/>
            <w:r w:rsidRPr="008448E2">
              <w:rPr>
                <w:rFonts w:asciiTheme="minorHAnsi" w:hAnsiTheme="minorHAnsi"/>
              </w:rPr>
              <w:t>]</w:t>
            </w:r>
          </w:p>
        </w:tc>
        <w:tc>
          <w:tcPr>
            <w:tcW w:w="5916" w:type="dxa"/>
            <w:tcBorders>
              <w:top w:val="nil"/>
              <w:left w:val="single" w:sz="4" w:space="0" w:color="000000"/>
              <w:bottom w:val="nil"/>
              <w:right w:val="single" w:sz="4" w:space="0" w:color="000000"/>
            </w:tcBorders>
          </w:tcPr>
          <w:p w14:paraId="53283A28" w14:textId="77777777" w:rsidR="00E73BAC" w:rsidRPr="008448E2" w:rsidRDefault="00E73BAC" w:rsidP="00B64D2B">
            <w:pPr>
              <w:spacing w:line="259" w:lineRule="auto"/>
              <w:rPr>
                <w:rFonts w:asciiTheme="minorHAnsi" w:hAnsiTheme="minorHAnsi"/>
              </w:rPr>
            </w:pPr>
            <w:r w:rsidRPr="008448E2">
              <w:rPr>
                <w:rFonts w:asciiTheme="minorHAnsi" w:hAnsiTheme="minorHAnsi"/>
              </w:rPr>
              <w:t>Logged differential reflectivity</w:t>
            </w:r>
          </w:p>
        </w:tc>
      </w:tr>
      <w:tr w:rsidR="00E73BAC" w:rsidRPr="008448E2" w14:paraId="5C1BADB7" w14:textId="77777777" w:rsidTr="00B64D2B">
        <w:trPr>
          <w:trHeight w:val="274"/>
        </w:trPr>
        <w:tc>
          <w:tcPr>
            <w:tcW w:w="1260" w:type="dxa"/>
            <w:tcBorders>
              <w:top w:val="nil"/>
              <w:left w:val="single" w:sz="4" w:space="0" w:color="000000"/>
              <w:bottom w:val="single" w:sz="4" w:space="0" w:color="000000"/>
              <w:right w:val="single" w:sz="4" w:space="0" w:color="000000"/>
            </w:tcBorders>
          </w:tcPr>
          <w:p w14:paraId="0222DC67" w14:textId="77777777" w:rsidR="00E73BAC" w:rsidRPr="008448E2" w:rsidRDefault="00E73BAC" w:rsidP="00B64D2B">
            <w:pPr>
              <w:spacing w:line="259" w:lineRule="auto"/>
              <w:rPr>
                <w:rFonts w:asciiTheme="minorHAnsi" w:hAnsiTheme="minorHAnsi"/>
              </w:rPr>
            </w:pPr>
            <w:r w:rsidRPr="008448E2">
              <w:rPr>
                <w:rFonts w:asciiTheme="minorHAnsi" w:hAnsiTheme="minorHAnsi"/>
              </w:rPr>
              <w:t>RHOHV</w:t>
            </w:r>
          </w:p>
        </w:tc>
        <w:tc>
          <w:tcPr>
            <w:tcW w:w="1817" w:type="dxa"/>
            <w:tcBorders>
              <w:top w:val="nil"/>
              <w:left w:val="single" w:sz="4" w:space="0" w:color="000000"/>
              <w:bottom w:val="single" w:sz="4" w:space="0" w:color="000000"/>
              <w:right w:val="single" w:sz="4" w:space="0" w:color="000000"/>
            </w:tcBorders>
          </w:tcPr>
          <w:p w14:paraId="0E6DFDBD" w14:textId="77777777" w:rsidR="00E73BAC" w:rsidRPr="008448E2" w:rsidRDefault="00E73BAC" w:rsidP="00B64D2B">
            <w:pPr>
              <w:spacing w:line="259" w:lineRule="auto"/>
              <w:rPr>
                <w:rFonts w:asciiTheme="minorHAnsi" w:hAnsiTheme="minorHAnsi"/>
              </w:rPr>
            </w:pPr>
            <w:proofErr w:type="spellStart"/>
            <w:r w:rsidRPr="008448E2">
              <w:rPr>
                <w:rFonts w:asciiTheme="minorHAnsi" w:eastAsia="Cambria" w:hAnsiTheme="minorHAnsi" w:cs="Cambria"/>
                <w:i/>
              </w:rPr>
              <w:t>ρ</w:t>
            </w:r>
            <w:r w:rsidRPr="008448E2">
              <w:rPr>
                <w:rFonts w:asciiTheme="minorHAnsi" w:eastAsia="Cambria" w:hAnsiTheme="minorHAnsi" w:cs="Cambria"/>
                <w:i/>
                <w:vertAlign w:val="subscript"/>
              </w:rPr>
              <w:t>hv</w:t>
            </w:r>
            <w:proofErr w:type="spellEnd"/>
            <w:r w:rsidRPr="008448E2">
              <w:rPr>
                <w:rFonts w:asciiTheme="minorHAnsi" w:eastAsia="Cambria" w:hAnsiTheme="minorHAnsi" w:cs="Cambria"/>
                <w:i/>
                <w:vertAlign w:val="subscript"/>
              </w:rPr>
              <w:t xml:space="preserve"> </w:t>
            </w:r>
            <w:r w:rsidRPr="008448E2">
              <w:rPr>
                <w:rFonts w:asciiTheme="minorHAnsi" w:hAnsiTheme="minorHAnsi"/>
              </w:rPr>
              <w:t>[0-1]</w:t>
            </w:r>
          </w:p>
        </w:tc>
        <w:tc>
          <w:tcPr>
            <w:tcW w:w="5916" w:type="dxa"/>
            <w:tcBorders>
              <w:top w:val="nil"/>
              <w:left w:val="single" w:sz="4" w:space="0" w:color="000000"/>
              <w:bottom w:val="single" w:sz="4" w:space="0" w:color="000000"/>
              <w:right w:val="single" w:sz="4" w:space="0" w:color="000000"/>
            </w:tcBorders>
          </w:tcPr>
          <w:p w14:paraId="2CABF67C" w14:textId="77777777" w:rsidR="00E73BAC" w:rsidRPr="008448E2" w:rsidRDefault="00E73BAC" w:rsidP="00B64D2B">
            <w:pPr>
              <w:spacing w:line="259" w:lineRule="auto"/>
              <w:rPr>
                <w:rFonts w:asciiTheme="minorHAnsi" w:hAnsiTheme="minorHAnsi"/>
              </w:rPr>
            </w:pPr>
            <w:r w:rsidRPr="008448E2">
              <w:rPr>
                <w:rFonts w:asciiTheme="minorHAnsi" w:hAnsiTheme="minorHAnsi"/>
              </w:rPr>
              <w:t xml:space="preserve">Correlation between </w:t>
            </w:r>
            <w:proofErr w:type="spellStart"/>
            <w:r w:rsidRPr="008448E2">
              <w:rPr>
                <w:rFonts w:asciiTheme="minorHAnsi" w:eastAsia="Cambria" w:hAnsiTheme="minorHAnsi" w:cs="Cambria"/>
                <w:i/>
              </w:rPr>
              <w:t>Z</w:t>
            </w:r>
            <w:r w:rsidRPr="008448E2">
              <w:rPr>
                <w:rFonts w:asciiTheme="minorHAnsi" w:eastAsia="Cambria" w:hAnsiTheme="minorHAnsi" w:cs="Cambria"/>
                <w:i/>
                <w:vertAlign w:val="subscript"/>
              </w:rPr>
              <w:t>h</w:t>
            </w:r>
            <w:proofErr w:type="spellEnd"/>
            <w:r w:rsidRPr="008448E2">
              <w:rPr>
                <w:rFonts w:asciiTheme="minorHAnsi" w:eastAsia="Cambria" w:hAnsiTheme="minorHAnsi" w:cs="Cambria"/>
                <w:i/>
                <w:vertAlign w:val="subscript"/>
              </w:rPr>
              <w:t xml:space="preserve"> </w:t>
            </w:r>
            <w:r w:rsidRPr="008448E2">
              <w:rPr>
                <w:rFonts w:asciiTheme="minorHAnsi" w:hAnsiTheme="minorHAnsi"/>
              </w:rPr>
              <w:t xml:space="preserve">and </w:t>
            </w:r>
            <w:proofErr w:type="spellStart"/>
            <w:r w:rsidRPr="008448E2">
              <w:rPr>
                <w:rFonts w:asciiTheme="minorHAnsi" w:eastAsia="Cambria" w:hAnsiTheme="minorHAnsi" w:cs="Cambria"/>
                <w:i/>
              </w:rPr>
              <w:t>Z</w:t>
            </w:r>
            <w:r w:rsidRPr="008448E2">
              <w:rPr>
                <w:rFonts w:asciiTheme="minorHAnsi" w:eastAsia="Cambria" w:hAnsiTheme="minorHAnsi" w:cs="Cambria"/>
                <w:i/>
                <w:vertAlign w:val="subscript"/>
              </w:rPr>
              <w:t>v</w:t>
            </w:r>
            <w:proofErr w:type="spellEnd"/>
          </w:p>
        </w:tc>
      </w:tr>
    </w:tbl>
    <w:p w14:paraId="47DCEF97" w14:textId="7314AB5D" w:rsidR="00E73BAC" w:rsidRPr="008448E2" w:rsidRDefault="00E73BAC" w:rsidP="00A77444">
      <w:pPr>
        <w:spacing w:after="3" w:line="259" w:lineRule="auto"/>
        <w:rPr>
          <w:rFonts w:asciiTheme="minorHAnsi" w:hAnsiTheme="minorHAnsi"/>
        </w:rPr>
      </w:pPr>
    </w:p>
    <w:tbl>
      <w:tblPr>
        <w:tblStyle w:val="TableGrid0"/>
        <w:tblW w:w="8993" w:type="dxa"/>
        <w:tblInd w:w="189" w:type="dxa"/>
        <w:tblCellMar>
          <w:top w:w="25" w:type="dxa"/>
          <w:left w:w="123" w:type="dxa"/>
          <w:right w:w="126" w:type="dxa"/>
        </w:tblCellMar>
        <w:tblLook w:val="04A0" w:firstRow="1" w:lastRow="0" w:firstColumn="1" w:lastColumn="0" w:noHBand="0" w:noVBand="1"/>
      </w:tblPr>
      <w:tblGrid>
        <w:gridCol w:w="1260"/>
        <w:gridCol w:w="1815"/>
        <w:gridCol w:w="5918"/>
      </w:tblGrid>
      <w:tr w:rsidR="00E73BAC" w:rsidRPr="008448E2" w14:paraId="1539512A" w14:textId="77777777" w:rsidTr="00E73BAC">
        <w:trPr>
          <w:trHeight w:val="282"/>
        </w:trPr>
        <w:tc>
          <w:tcPr>
            <w:tcW w:w="1260" w:type="dxa"/>
            <w:tcBorders>
              <w:top w:val="single" w:sz="4" w:space="0" w:color="000000"/>
              <w:left w:val="single" w:sz="4" w:space="0" w:color="000000"/>
              <w:bottom w:val="single" w:sz="7" w:space="0" w:color="000000"/>
              <w:right w:val="single" w:sz="4" w:space="0" w:color="000000"/>
            </w:tcBorders>
          </w:tcPr>
          <w:p w14:paraId="01E03FB0" w14:textId="77777777" w:rsidR="00E73BAC" w:rsidRPr="008448E2" w:rsidRDefault="00E73BAC" w:rsidP="00B64D2B">
            <w:pPr>
              <w:spacing w:line="259" w:lineRule="auto"/>
              <w:rPr>
                <w:rFonts w:asciiTheme="minorHAnsi" w:hAnsiTheme="minorHAnsi"/>
              </w:rPr>
            </w:pPr>
            <w:r w:rsidRPr="008448E2">
              <w:rPr>
                <w:rFonts w:asciiTheme="minorHAnsi" w:hAnsiTheme="minorHAnsi"/>
              </w:rPr>
              <w:t>String</w:t>
            </w:r>
          </w:p>
        </w:tc>
        <w:tc>
          <w:tcPr>
            <w:tcW w:w="1815" w:type="dxa"/>
            <w:tcBorders>
              <w:top w:val="single" w:sz="4" w:space="0" w:color="000000"/>
              <w:left w:val="single" w:sz="4" w:space="0" w:color="000000"/>
              <w:bottom w:val="single" w:sz="7" w:space="0" w:color="000000"/>
              <w:right w:val="single" w:sz="4" w:space="0" w:color="000000"/>
            </w:tcBorders>
          </w:tcPr>
          <w:p w14:paraId="12F7EF86" w14:textId="77777777" w:rsidR="00E73BAC" w:rsidRPr="008448E2" w:rsidRDefault="00E73BAC" w:rsidP="00B64D2B">
            <w:pPr>
              <w:spacing w:line="259" w:lineRule="auto"/>
              <w:rPr>
                <w:rFonts w:asciiTheme="minorHAnsi" w:hAnsiTheme="minorHAnsi"/>
              </w:rPr>
            </w:pPr>
            <w:r w:rsidRPr="008448E2">
              <w:rPr>
                <w:rFonts w:asciiTheme="minorHAnsi" w:hAnsiTheme="minorHAnsi"/>
              </w:rPr>
              <w:t>Quantity [Unit]</w:t>
            </w:r>
          </w:p>
        </w:tc>
        <w:tc>
          <w:tcPr>
            <w:tcW w:w="5918" w:type="dxa"/>
            <w:tcBorders>
              <w:top w:val="single" w:sz="4" w:space="0" w:color="000000"/>
              <w:left w:val="single" w:sz="4" w:space="0" w:color="000000"/>
              <w:bottom w:val="single" w:sz="7" w:space="0" w:color="000000"/>
              <w:right w:val="single" w:sz="4" w:space="0" w:color="000000"/>
            </w:tcBorders>
          </w:tcPr>
          <w:p w14:paraId="4CAC9E14" w14:textId="77777777" w:rsidR="00E73BAC" w:rsidRPr="008448E2" w:rsidRDefault="00E73BAC" w:rsidP="00B64D2B">
            <w:pPr>
              <w:spacing w:line="259" w:lineRule="auto"/>
              <w:rPr>
                <w:rFonts w:asciiTheme="minorHAnsi" w:hAnsiTheme="minorHAnsi"/>
              </w:rPr>
            </w:pPr>
            <w:r w:rsidRPr="008448E2">
              <w:rPr>
                <w:rFonts w:asciiTheme="minorHAnsi" w:hAnsiTheme="minorHAnsi"/>
              </w:rPr>
              <w:t>Description</w:t>
            </w:r>
          </w:p>
        </w:tc>
      </w:tr>
      <w:tr w:rsidR="00E73BAC" w:rsidRPr="008448E2" w14:paraId="32BF70AB" w14:textId="77777777" w:rsidTr="00E73BAC">
        <w:trPr>
          <w:trHeight w:val="293"/>
        </w:trPr>
        <w:tc>
          <w:tcPr>
            <w:tcW w:w="1260" w:type="dxa"/>
            <w:tcBorders>
              <w:top w:val="single" w:sz="7" w:space="0" w:color="000000"/>
              <w:left w:val="single" w:sz="4" w:space="0" w:color="000000"/>
              <w:bottom w:val="nil"/>
              <w:right w:val="single" w:sz="4" w:space="0" w:color="000000"/>
            </w:tcBorders>
          </w:tcPr>
          <w:p w14:paraId="52EB8150" w14:textId="77777777" w:rsidR="00E73BAC" w:rsidRPr="008448E2" w:rsidRDefault="00E73BAC" w:rsidP="00B64D2B">
            <w:pPr>
              <w:spacing w:line="259" w:lineRule="auto"/>
              <w:rPr>
                <w:rFonts w:asciiTheme="minorHAnsi" w:hAnsiTheme="minorHAnsi"/>
              </w:rPr>
            </w:pPr>
            <w:r w:rsidRPr="008448E2">
              <w:rPr>
                <w:rFonts w:asciiTheme="minorHAnsi" w:hAnsiTheme="minorHAnsi"/>
              </w:rPr>
              <w:t>LDR</w:t>
            </w:r>
          </w:p>
        </w:tc>
        <w:tc>
          <w:tcPr>
            <w:tcW w:w="1815" w:type="dxa"/>
            <w:tcBorders>
              <w:top w:val="single" w:sz="7" w:space="0" w:color="000000"/>
              <w:left w:val="single" w:sz="4" w:space="0" w:color="000000"/>
              <w:bottom w:val="nil"/>
              <w:right w:val="single" w:sz="4" w:space="0" w:color="000000"/>
            </w:tcBorders>
          </w:tcPr>
          <w:p w14:paraId="2FCCB7B9" w14:textId="77777777" w:rsidR="00E73BAC" w:rsidRPr="008448E2" w:rsidRDefault="00E73BAC" w:rsidP="00B64D2B">
            <w:pPr>
              <w:spacing w:line="259" w:lineRule="auto"/>
              <w:rPr>
                <w:rFonts w:asciiTheme="minorHAnsi" w:hAnsiTheme="minorHAnsi"/>
              </w:rPr>
            </w:pPr>
            <w:proofErr w:type="spellStart"/>
            <w:r w:rsidRPr="008448E2">
              <w:rPr>
                <w:rFonts w:asciiTheme="minorHAnsi" w:eastAsia="Cambria" w:hAnsiTheme="minorHAnsi" w:cs="Cambria"/>
                <w:i/>
              </w:rPr>
              <w:t>L</w:t>
            </w:r>
            <w:r w:rsidRPr="008448E2">
              <w:rPr>
                <w:rFonts w:asciiTheme="minorHAnsi" w:eastAsia="Cambria" w:hAnsiTheme="minorHAnsi" w:cs="Cambria"/>
                <w:i/>
                <w:vertAlign w:val="subscript"/>
              </w:rPr>
              <w:t>dr</w:t>
            </w:r>
            <w:proofErr w:type="spellEnd"/>
            <w:r w:rsidRPr="008448E2">
              <w:rPr>
                <w:rFonts w:asciiTheme="minorHAnsi" w:eastAsia="Cambria" w:hAnsiTheme="minorHAnsi" w:cs="Cambria"/>
                <w:i/>
                <w:vertAlign w:val="subscript"/>
              </w:rPr>
              <w:t xml:space="preserve"> </w:t>
            </w:r>
            <w:r w:rsidRPr="008448E2">
              <w:rPr>
                <w:rFonts w:asciiTheme="minorHAnsi" w:hAnsiTheme="minorHAnsi"/>
              </w:rPr>
              <w:t>[dB]</w:t>
            </w:r>
          </w:p>
        </w:tc>
        <w:tc>
          <w:tcPr>
            <w:tcW w:w="5918" w:type="dxa"/>
            <w:tcBorders>
              <w:top w:val="single" w:sz="7" w:space="0" w:color="000000"/>
              <w:left w:val="single" w:sz="4" w:space="0" w:color="000000"/>
              <w:bottom w:val="nil"/>
              <w:right w:val="single" w:sz="4" w:space="0" w:color="000000"/>
            </w:tcBorders>
          </w:tcPr>
          <w:p w14:paraId="5BB10FFE" w14:textId="77777777" w:rsidR="00E73BAC" w:rsidRPr="008448E2" w:rsidRDefault="00E73BAC" w:rsidP="00B64D2B">
            <w:pPr>
              <w:spacing w:line="259" w:lineRule="auto"/>
              <w:rPr>
                <w:rFonts w:asciiTheme="minorHAnsi" w:hAnsiTheme="minorHAnsi"/>
              </w:rPr>
            </w:pPr>
            <w:r w:rsidRPr="008448E2">
              <w:rPr>
                <w:rFonts w:asciiTheme="minorHAnsi" w:hAnsiTheme="minorHAnsi"/>
              </w:rPr>
              <w:t>Linear depolarization ratio</w:t>
            </w:r>
          </w:p>
        </w:tc>
      </w:tr>
      <w:tr w:rsidR="00E73BAC" w:rsidRPr="008448E2" w14:paraId="39275180" w14:textId="77777777" w:rsidTr="00E73BAC">
        <w:trPr>
          <w:trHeight w:val="270"/>
        </w:trPr>
        <w:tc>
          <w:tcPr>
            <w:tcW w:w="1260" w:type="dxa"/>
            <w:tcBorders>
              <w:top w:val="nil"/>
              <w:left w:val="single" w:sz="4" w:space="0" w:color="000000"/>
              <w:bottom w:val="nil"/>
              <w:right w:val="single" w:sz="4" w:space="0" w:color="000000"/>
            </w:tcBorders>
          </w:tcPr>
          <w:p w14:paraId="75523173" w14:textId="77777777" w:rsidR="00E73BAC" w:rsidRPr="008448E2" w:rsidRDefault="00E73BAC" w:rsidP="00B64D2B">
            <w:pPr>
              <w:spacing w:line="259" w:lineRule="auto"/>
              <w:rPr>
                <w:rFonts w:asciiTheme="minorHAnsi" w:hAnsiTheme="minorHAnsi"/>
              </w:rPr>
            </w:pPr>
            <w:r w:rsidRPr="008448E2">
              <w:rPr>
                <w:rFonts w:asciiTheme="minorHAnsi" w:hAnsiTheme="minorHAnsi"/>
              </w:rPr>
              <w:t>PHIDP</w:t>
            </w:r>
          </w:p>
        </w:tc>
        <w:tc>
          <w:tcPr>
            <w:tcW w:w="1815" w:type="dxa"/>
            <w:tcBorders>
              <w:top w:val="nil"/>
              <w:left w:val="single" w:sz="4" w:space="0" w:color="000000"/>
              <w:bottom w:val="nil"/>
              <w:right w:val="single" w:sz="4" w:space="0" w:color="000000"/>
            </w:tcBorders>
          </w:tcPr>
          <w:p w14:paraId="6D40071B" w14:textId="77777777" w:rsidR="00E73BAC" w:rsidRPr="008448E2" w:rsidRDefault="00E73BAC" w:rsidP="00B64D2B">
            <w:pPr>
              <w:spacing w:line="259" w:lineRule="auto"/>
              <w:rPr>
                <w:rFonts w:asciiTheme="minorHAnsi" w:hAnsiTheme="minorHAnsi"/>
              </w:rPr>
            </w:pPr>
            <w:proofErr w:type="spellStart"/>
            <w:r w:rsidRPr="008448E2">
              <w:rPr>
                <w:rFonts w:asciiTheme="minorHAnsi" w:eastAsia="Cambria" w:hAnsiTheme="minorHAnsi" w:cs="Cambria"/>
                <w:i/>
              </w:rPr>
              <w:t>φ</w:t>
            </w:r>
            <w:r w:rsidRPr="008448E2">
              <w:rPr>
                <w:rFonts w:asciiTheme="minorHAnsi" w:eastAsia="Cambria" w:hAnsiTheme="minorHAnsi" w:cs="Cambria"/>
                <w:i/>
                <w:vertAlign w:val="subscript"/>
              </w:rPr>
              <w:t>dp</w:t>
            </w:r>
            <w:proofErr w:type="spellEnd"/>
            <w:r w:rsidRPr="008448E2">
              <w:rPr>
                <w:rFonts w:asciiTheme="minorHAnsi" w:eastAsia="Cambria" w:hAnsiTheme="minorHAnsi" w:cs="Cambria"/>
                <w:i/>
                <w:vertAlign w:val="subscript"/>
              </w:rPr>
              <w:t xml:space="preserve"> </w:t>
            </w:r>
            <w:r w:rsidRPr="008448E2">
              <w:rPr>
                <w:rFonts w:asciiTheme="minorHAnsi" w:hAnsiTheme="minorHAnsi"/>
              </w:rPr>
              <w:t>[degrees]</w:t>
            </w:r>
          </w:p>
        </w:tc>
        <w:tc>
          <w:tcPr>
            <w:tcW w:w="5918" w:type="dxa"/>
            <w:tcBorders>
              <w:top w:val="nil"/>
              <w:left w:val="single" w:sz="4" w:space="0" w:color="000000"/>
              <w:bottom w:val="nil"/>
              <w:right w:val="single" w:sz="4" w:space="0" w:color="000000"/>
            </w:tcBorders>
          </w:tcPr>
          <w:p w14:paraId="4C5D7A3D" w14:textId="77777777" w:rsidR="00E73BAC" w:rsidRPr="008448E2" w:rsidRDefault="00E73BAC" w:rsidP="00B64D2B">
            <w:pPr>
              <w:spacing w:line="259" w:lineRule="auto"/>
              <w:rPr>
                <w:rFonts w:asciiTheme="minorHAnsi" w:hAnsiTheme="minorHAnsi"/>
              </w:rPr>
            </w:pPr>
            <w:r w:rsidRPr="008448E2">
              <w:rPr>
                <w:rFonts w:asciiTheme="minorHAnsi" w:hAnsiTheme="minorHAnsi"/>
              </w:rPr>
              <w:t>Differential phase</w:t>
            </w:r>
          </w:p>
        </w:tc>
      </w:tr>
      <w:tr w:rsidR="00E73BAC" w:rsidRPr="008448E2" w14:paraId="1F2D7214" w14:textId="77777777" w:rsidTr="00E73BAC">
        <w:trPr>
          <w:trHeight w:val="274"/>
        </w:trPr>
        <w:tc>
          <w:tcPr>
            <w:tcW w:w="1260" w:type="dxa"/>
            <w:tcBorders>
              <w:top w:val="nil"/>
              <w:left w:val="single" w:sz="4" w:space="0" w:color="000000"/>
              <w:bottom w:val="nil"/>
              <w:right w:val="single" w:sz="4" w:space="0" w:color="000000"/>
            </w:tcBorders>
          </w:tcPr>
          <w:p w14:paraId="346E5F16" w14:textId="77777777" w:rsidR="00E73BAC" w:rsidRPr="008448E2" w:rsidRDefault="00E73BAC" w:rsidP="00B64D2B">
            <w:pPr>
              <w:spacing w:line="259" w:lineRule="auto"/>
              <w:rPr>
                <w:rFonts w:asciiTheme="minorHAnsi" w:hAnsiTheme="minorHAnsi"/>
              </w:rPr>
            </w:pPr>
            <w:r w:rsidRPr="008448E2">
              <w:rPr>
                <w:rFonts w:asciiTheme="minorHAnsi" w:hAnsiTheme="minorHAnsi"/>
              </w:rPr>
              <w:t>KDP</w:t>
            </w:r>
          </w:p>
        </w:tc>
        <w:tc>
          <w:tcPr>
            <w:tcW w:w="1815" w:type="dxa"/>
            <w:tcBorders>
              <w:top w:val="nil"/>
              <w:left w:val="single" w:sz="4" w:space="0" w:color="000000"/>
              <w:bottom w:val="nil"/>
              <w:right w:val="single" w:sz="4" w:space="0" w:color="000000"/>
            </w:tcBorders>
          </w:tcPr>
          <w:p w14:paraId="0942A2B1" w14:textId="77777777" w:rsidR="00E73BAC" w:rsidRPr="008448E2" w:rsidRDefault="00E73BAC" w:rsidP="00B64D2B">
            <w:pPr>
              <w:spacing w:line="259" w:lineRule="auto"/>
              <w:rPr>
                <w:rFonts w:asciiTheme="minorHAnsi" w:hAnsiTheme="minorHAnsi"/>
              </w:rPr>
            </w:pPr>
            <w:proofErr w:type="spellStart"/>
            <w:r w:rsidRPr="008448E2">
              <w:rPr>
                <w:rFonts w:asciiTheme="minorHAnsi" w:eastAsia="Cambria" w:hAnsiTheme="minorHAnsi" w:cs="Cambria"/>
                <w:i/>
              </w:rPr>
              <w:t>K</w:t>
            </w:r>
            <w:r w:rsidRPr="008448E2">
              <w:rPr>
                <w:rFonts w:asciiTheme="minorHAnsi" w:eastAsia="Cambria" w:hAnsiTheme="minorHAnsi" w:cs="Cambria"/>
                <w:i/>
                <w:vertAlign w:val="subscript"/>
              </w:rPr>
              <w:t>dp</w:t>
            </w:r>
            <w:proofErr w:type="spellEnd"/>
            <w:r w:rsidRPr="008448E2">
              <w:rPr>
                <w:rFonts w:asciiTheme="minorHAnsi" w:eastAsia="Cambria" w:hAnsiTheme="minorHAnsi" w:cs="Cambria"/>
                <w:i/>
                <w:vertAlign w:val="subscript"/>
              </w:rPr>
              <w:t xml:space="preserve"> </w:t>
            </w:r>
            <w:r w:rsidRPr="008448E2">
              <w:rPr>
                <w:rFonts w:asciiTheme="minorHAnsi" w:hAnsiTheme="minorHAnsi"/>
              </w:rPr>
              <w:t>[degrees/km]</w:t>
            </w:r>
          </w:p>
        </w:tc>
        <w:tc>
          <w:tcPr>
            <w:tcW w:w="5918" w:type="dxa"/>
            <w:tcBorders>
              <w:top w:val="nil"/>
              <w:left w:val="single" w:sz="4" w:space="0" w:color="000000"/>
              <w:bottom w:val="nil"/>
              <w:right w:val="single" w:sz="4" w:space="0" w:color="000000"/>
            </w:tcBorders>
          </w:tcPr>
          <w:p w14:paraId="5C680FA7" w14:textId="77777777" w:rsidR="00E73BAC" w:rsidRPr="008448E2" w:rsidRDefault="00E73BAC" w:rsidP="00B64D2B">
            <w:pPr>
              <w:spacing w:line="259" w:lineRule="auto"/>
              <w:rPr>
                <w:rFonts w:asciiTheme="minorHAnsi" w:hAnsiTheme="minorHAnsi"/>
              </w:rPr>
            </w:pPr>
            <w:r w:rsidRPr="008448E2">
              <w:rPr>
                <w:rFonts w:asciiTheme="minorHAnsi" w:hAnsiTheme="minorHAnsi"/>
              </w:rPr>
              <w:t>Specific differential phase</w:t>
            </w:r>
          </w:p>
        </w:tc>
      </w:tr>
      <w:tr w:rsidR="00E73BAC" w:rsidRPr="008448E2" w14:paraId="42860862" w14:textId="77777777" w:rsidTr="00E73BAC">
        <w:trPr>
          <w:trHeight w:val="271"/>
        </w:trPr>
        <w:tc>
          <w:tcPr>
            <w:tcW w:w="1260" w:type="dxa"/>
            <w:tcBorders>
              <w:top w:val="nil"/>
              <w:left w:val="single" w:sz="4" w:space="0" w:color="000000"/>
              <w:bottom w:val="nil"/>
              <w:right w:val="single" w:sz="4" w:space="0" w:color="000000"/>
            </w:tcBorders>
          </w:tcPr>
          <w:p w14:paraId="2D7E3F23" w14:textId="77777777" w:rsidR="00E73BAC" w:rsidRPr="008448E2" w:rsidRDefault="00E73BAC" w:rsidP="00B64D2B">
            <w:pPr>
              <w:spacing w:line="259" w:lineRule="auto"/>
              <w:rPr>
                <w:rFonts w:asciiTheme="minorHAnsi" w:hAnsiTheme="minorHAnsi"/>
              </w:rPr>
            </w:pPr>
            <w:r w:rsidRPr="008448E2">
              <w:rPr>
                <w:rFonts w:asciiTheme="minorHAnsi" w:hAnsiTheme="minorHAnsi"/>
              </w:rPr>
              <w:t>SQIH</w:t>
            </w:r>
          </w:p>
        </w:tc>
        <w:tc>
          <w:tcPr>
            <w:tcW w:w="1815" w:type="dxa"/>
            <w:tcBorders>
              <w:top w:val="nil"/>
              <w:left w:val="single" w:sz="4" w:space="0" w:color="000000"/>
              <w:bottom w:val="nil"/>
              <w:right w:val="single" w:sz="4" w:space="0" w:color="000000"/>
            </w:tcBorders>
          </w:tcPr>
          <w:p w14:paraId="5F48DB55"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SQI</w:t>
            </w:r>
            <w:r w:rsidRPr="008448E2">
              <w:rPr>
                <w:rFonts w:asciiTheme="minorHAnsi" w:eastAsia="Cambria" w:hAnsiTheme="minorHAnsi" w:cs="Cambria"/>
                <w:i/>
                <w:vertAlign w:val="subscript"/>
              </w:rPr>
              <w:t>h</w:t>
            </w:r>
            <w:proofErr w:type="spellEnd"/>
            <w:r w:rsidRPr="008448E2">
              <w:rPr>
                <w:rFonts w:asciiTheme="minorHAnsi" w:eastAsia="Cambria" w:hAnsiTheme="minorHAnsi" w:cs="Cambria"/>
                <w:i/>
                <w:vertAlign w:val="subscript"/>
              </w:rPr>
              <w:t xml:space="preserve"> </w:t>
            </w:r>
            <w:r w:rsidRPr="008448E2">
              <w:rPr>
                <w:rFonts w:asciiTheme="minorHAnsi" w:hAnsiTheme="minorHAnsi"/>
              </w:rPr>
              <w:t>[0-1]</w:t>
            </w:r>
          </w:p>
        </w:tc>
        <w:tc>
          <w:tcPr>
            <w:tcW w:w="5918" w:type="dxa"/>
            <w:tcBorders>
              <w:top w:val="nil"/>
              <w:left w:val="single" w:sz="4" w:space="0" w:color="000000"/>
              <w:bottom w:val="nil"/>
              <w:right w:val="single" w:sz="4" w:space="0" w:color="000000"/>
            </w:tcBorders>
          </w:tcPr>
          <w:p w14:paraId="09133FDF" w14:textId="77777777" w:rsidR="00E73BAC" w:rsidRPr="008448E2" w:rsidRDefault="00E73BAC" w:rsidP="00B64D2B">
            <w:pPr>
              <w:spacing w:line="259" w:lineRule="auto"/>
              <w:rPr>
                <w:rFonts w:asciiTheme="minorHAnsi" w:hAnsiTheme="minorHAnsi"/>
              </w:rPr>
            </w:pPr>
            <w:r w:rsidRPr="008448E2">
              <w:rPr>
                <w:rFonts w:asciiTheme="minorHAnsi" w:hAnsiTheme="minorHAnsi"/>
              </w:rPr>
              <w:t>Signal quality index - horizontally-polarized</w:t>
            </w:r>
          </w:p>
        </w:tc>
      </w:tr>
      <w:tr w:rsidR="00E73BAC" w:rsidRPr="008448E2" w14:paraId="624236B2" w14:textId="77777777" w:rsidTr="00E73BAC">
        <w:trPr>
          <w:trHeight w:val="270"/>
        </w:trPr>
        <w:tc>
          <w:tcPr>
            <w:tcW w:w="1260" w:type="dxa"/>
            <w:tcBorders>
              <w:top w:val="nil"/>
              <w:left w:val="single" w:sz="4" w:space="0" w:color="000000"/>
              <w:bottom w:val="nil"/>
              <w:right w:val="single" w:sz="4" w:space="0" w:color="000000"/>
            </w:tcBorders>
          </w:tcPr>
          <w:p w14:paraId="2AFC5E30" w14:textId="77777777" w:rsidR="00E73BAC" w:rsidRPr="008448E2" w:rsidRDefault="00E73BAC" w:rsidP="00B64D2B">
            <w:pPr>
              <w:spacing w:line="259" w:lineRule="auto"/>
              <w:rPr>
                <w:rFonts w:asciiTheme="minorHAnsi" w:hAnsiTheme="minorHAnsi"/>
              </w:rPr>
            </w:pPr>
            <w:r w:rsidRPr="008448E2">
              <w:rPr>
                <w:rFonts w:asciiTheme="minorHAnsi" w:hAnsiTheme="minorHAnsi"/>
              </w:rPr>
              <w:t>SQIV</w:t>
            </w:r>
          </w:p>
        </w:tc>
        <w:tc>
          <w:tcPr>
            <w:tcW w:w="1815" w:type="dxa"/>
            <w:tcBorders>
              <w:top w:val="nil"/>
              <w:left w:val="single" w:sz="4" w:space="0" w:color="000000"/>
              <w:bottom w:val="nil"/>
              <w:right w:val="single" w:sz="4" w:space="0" w:color="000000"/>
            </w:tcBorders>
          </w:tcPr>
          <w:p w14:paraId="2EB60EF6"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SQI</w:t>
            </w:r>
            <w:r w:rsidRPr="008448E2">
              <w:rPr>
                <w:rFonts w:asciiTheme="minorHAnsi" w:eastAsia="Cambria" w:hAnsiTheme="minorHAnsi" w:cs="Cambria"/>
                <w:i/>
                <w:vertAlign w:val="subscript"/>
              </w:rPr>
              <w:t>v</w:t>
            </w:r>
            <w:proofErr w:type="spellEnd"/>
            <w:r w:rsidRPr="008448E2">
              <w:rPr>
                <w:rFonts w:asciiTheme="minorHAnsi" w:eastAsia="Cambria" w:hAnsiTheme="minorHAnsi" w:cs="Cambria"/>
                <w:i/>
                <w:vertAlign w:val="subscript"/>
              </w:rPr>
              <w:t xml:space="preserve"> </w:t>
            </w:r>
            <w:r w:rsidRPr="008448E2">
              <w:rPr>
                <w:rFonts w:asciiTheme="minorHAnsi" w:hAnsiTheme="minorHAnsi"/>
              </w:rPr>
              <w:t>[0-1]</w:t>
            </w:r>
          </w:p>
        </w:tc>
        <w:tc>
          <w:tcPr>
            <w:tcW w:w="5918" w:type="dxa"/>
            <w:tcBorders>
              <w:top w:val="nil"/>
              <w:left w:val="single" w:sz="4" w:space="0" w:color="000000"/>
              <w:bottom w:val="nil"/>
              <w:right w:val="single" w:sz="4" w:space="0" w:color="000000"/>
            </w:tcBorders>
          </w:tcPr>
          <w:p w14:paraId="1968BDB3" w14:textId="77777777" w:rsidR="00E73BAC" w:rsidRPr="008448E2" w:rsidRDefault="00E73BAC" w:rsidP="00B64D2B">
            <w:pPr>
              <w:spacing w:line="259" w:lineRule="auto"/>
              <w:rPr>
                <w:rFonts w:asciiTheme="minorHAnsi" w:hAnsiTheme="minorHAnsi"/>
              </w:rPr>
            </w:pPr>
            <w:r w:rsidRPr="008448E2">
              <w:rPr>
                <w:rFonts w:asciiTheme="minorHAnsi" w:hAnsiTheme="minorHAnsi"/>
              </w:rPr>
              <w:t>Signal quality index - vertically-polarized</w:t>
            </w:r>
          </w:p>
        </w:tc>
      </w:tr>
      <w:tr w:rsidR="00E73BAC" w:rsidRPr="008448E2" w14:paraId="3E6AC170" w14:textId="77777777" w:rsidTr="00E73BAC">
        <w:trPr>
          <w:trHeight w:val="272"/>
        </w:trPr>
        <w:tc>
          <w:tcPr>
            <w:tcW w:w="1260" w:type="dxa"/>
            <w:tcBorders>
              <w:top w:val="nil"/>
              <w:left w:val="single" w:sz="4" w:space="0" w:color="000000"/>
              <w:bottom w:val="nil"/>
              <w:right w:val="single" w:sz="4" w:space="0" w:color="000000"/>
            </w:tcBorders>
          </w:tcPr>
          <w:p w14:paraId="21392D1F" w14:textId="77777777" w:rsidR="00E73BAC" w:rsidRPr="008448E2" w:rsidRDefault="00E73BAC" w:rsidP="00B64D2B">
            <w:pPr>
              <w:spacing w:line="259" w:lineRule="auto"/>
              <w:rPr>
                <w:rFonts w:asciiTheme="minorHAnsi" w:hAnsiTheme="minorHAnsi"/>
              </w:rPr>
            </w:pPr>
            <w:r w:rsidRPr="008448E2">
              <w:rPr>
                <w:rFonts w:asciiTheme="minorHAnsi" w:hAnsiTheme="minorHAnsi"/>
              </w:rPr>
              <w:t>SNRH</w:t>
            </w:r>
          </w:p>
        </w:tc>
        <w:tc>
          <w:tcPr>
            <w:tcW w:w="1815" w:type="dxa"/>
            <w:tcBorders>
              <w:top w:val="nil"/>
              <w:left w:val="single" w:sz="4" w:space="0" w:color="000000"/>
              <w:bottom w:val="nil"/>
              <w:right w:val="single" w:sz="4" w:space="0" w:color="000000"/>
            </w:tcBorders>
          </w:tcPr>
          <w:p w14:paraId="2984CBAA"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SNR</w:t>
            </w:r>
            <w:r w:rsidRPr="008448E2">
              <w:rPr>
                <w:rFonts w:asciiTheme="minorHAnsi" w:eastAsia="Cambria" w:hAnsiTheme="minorHAnsi" w:cs="Cambria"/>
                <w:i/>
                <w:vertAlign w:val="subscript"/>
              </w:rPr>
              <w:t>h</w:t>
            </w:r>
            <w:proofErr w:type="spellEnd"/>
            <w:r w:rsidRPr="008448E2">
              <w:rPr>
                <w:rFonts w:asciiTheme="minorHAnsi" w:eastAsia="Cambria" w:hAnsiTheme="minorHAnsi" w:cs="Cambria"/>
                <w:i/>
                <w:vertAlign w:val="subscript"/>
              </w:rPr>
              <w:t xml:space="preserve"> </w:t>
            </w:r>
            <w:r w:rsidRPr="008448E2">
              <w:rPr>
                <w:rFonts w:asciiTheme="minorHAnsi" w:hAnsiTheme="minorHAnsi"/>
              </w:rPr>
              <w:t>[0-1]</w:t>
            </w:r>
          </w:p>
        </w:tc>
        <w:tc>
          <w:tcPr>
            <w:tcW w:w="5918" w:type="dxa"/>
            <w:tcBorders>
              <w:top w:val="nil"/>
              <w:left w:val="single" w:sz="4" w:space="0" w:color="000000"/>
              <w:bottom w:val="nil"/>
              <w:right w:val="single" w:sz="4" w:space="0" w:color="000000"/>
            </w:tcBorders>
          </w:tcPr>
          <w:p w14:paraId="66860495" w14:textId="77777777" w:rsidR="00E73BAC" w:rsidRPr="008448E2" w:rsidRDefault="00E73BAC" w:rsidP="00B64D2B">
            <w:pPr>
              <w:spacing w:line="259" w:lineRule="auto"/>
              <w:rPr>
                <w:rFonts w:asciiTheme="minorHAnsi" w:hAnsiTheme="minorHAnsi"/>
              </w:rPr>
            </w:pPr>
            <w:r w:rsidRPr="008448E2">
              <w:rPr>
                <w:rFonts w:asciiTheme="minorHAnsi" w:hAnsiTheme="minorHAnsi"/>
              </w:rPr>
              <w:t>Normalized signal-to-noise ratio - horizontally-polarized</w:t>
            </w:r>
          </w:p>
        </w:tc>
      </w:tr>
      <w:tr w:rsidR="00E73BAC" w:rsidRPr="008448E2" w14:paraId="576EA925" w14:textId="77777777" w:rsidTr="00E73BAC">
        <w:trPr>
          <w:trHeight w:val="270"/>
        </w:trPr>
        <w:tc>
          <w:tcPr>
            <w:tcW w:w="1260" w:type="dxa"/>
            <w:tcBorders>
              <w:top w:val="nil"/>
              <w:left w:val="single" w:sz="4" w:space="0" w:color="000000"/>
              <w:bottom w:val="nil"/>
              <w:right w:val="single" w:sz="4" w:space="0" w:color="000000"/>
            </w:tcBorders>
          </w:tcPr>
          <w:p w14:paraId="208BC273" w14:textId="77777777" w:rsidR="00E73BAC" w:rsidRPr="008448E2" w:rsidRDefault="00E73BAC" w:rsidP="00B64D2B">
            <w:pPr>
              <w:spacing w:line="259" w:lineRule="auto"/>
              <w:rPr>
                <w:rFonts w:asciiTheme="minorHAnsi" w:hAnsiTheme="minorHAnsi"/>
              </w:rPr>
            </w:pPr>
            <w:r w:rsidRPr="008448E2">
              <w:rPr>
                <w:rFonts w:asciiTheme="minorHAnsi" w:hAnsiTheme="minorHAnsi"/>
              </w:rPr>
              <w:t>SNRV</w:t>
            </w:r>
          </w:p>
        </w:tc>
        <w:tc>
          <w:tcPr>
            <w:tcW w:w="1815" w:type="dxa"/>
            <w:tcBorders>
              <w:top w:val="nil"/>
              <w:left w:val="single" w:sz="4" w:space="0" w:color="000000"/>
              <w:bottom w:val="nil"/>
              <w:right w:val="single" w:sz="4" w:space="0" w:color="000000"/>
            </w:tcBorders>
          </w:tcPr>
          <w:p w14:paraId="2CAF8AAC"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SNR</w:t>
            </w:r>
            <w:r w:rsidRPr="008448E2">
              <w:rPr>
                <w:rFonts w:asciiTheme="minorHAnsi" w:eastAsia="Cambria" w:hAnsiTheme="minorHAnsi" w:cs="Cambria"/>
                <w:i/>
                <w:vertAlign w:val="subscript"/>
              </w:rPr>
              <w:t>v</w:t>
            </w:r>
            <w:proofErr w:type="spellEnd"/>
            <w:r w:rsidRPr="008448E2">
              <w:rPr>
                <w:rFonts w:asciiTheme="minorHAnsi" w:eastAsia="Cambria" w:hAnsiTheme="minorHAnsi" w:cs="Cambria"/>
                <w:i/>
                <w:vertAlign w:val="subscript"/>
              </w:rPr>
              <w:t xml:space="preserve"> </w:t>
            </w:r>
            <w:r w:rsidRPr="008448E2">
              <w:rPr>
                <w:rFonts w:asciiTheme="minorHAnsi" w:hAnsiTheme="minorHAnsi"/>
              </w:rPr>
              <w:t>[0-1]</w:t>
            </w:r>
          </w:p>
        </w:tc>
        <w:tc>
          <w:tcPr>
            <w:tcW w:w="5918" w:type="dxa"/>
            <w:tcBorders>
              <w:top w:val="nil"/>
              <w:left w:val="single" w:sz="4" w:space="0" w:color="000000"/>
              <w:bottom w:val="nil"/>
              <w:right w:val="single" w:sz="4" w:space="0" w:color="000000"/>
            </w:tcBorders>
          </w:tcPr>
          <w:p w14:paraId="6567BA9B" w14:textId="77777777" w:rsidR="00E73BAC" w:rsidRPr="008448E2" w:rsidRDefault="00E73BAC" w:rsidP="00B64D2B">
            <w:pPr>
              <w:spacing w:line="259" w:lineRule="auto"/>
              <w:rPr>
                <w:rFonts w:asciiTheme="minorHAnsi" w:hAnsiTheme="minorHAnsi"/>
              </w:rPr>
            </w:pPr>
            <w:r w:rsidRPr="008448E2">
              <w:rPr>
                <w:rFonts w:asciiTheme="minorHAnsi" w:hAnsiTheme="minorHAnsi"/>
              </w:rPr>
              <w:t>Normalized signal-to-noise ratio - vertically-polarized</w:t>
            </w:r>
          </w:p>
        </w:tc>
      </w:tr>
      <w:tr w:rsidR="00E73BAC" w:rsidRPr="008448E2" w14:paraId="7764E47A" w14:textId="77777777" w:rsidTr="00E73BAC">
        <w:trPr>
          <w:trHeight w:val="272"/>
        </w:trPr>
        <w:tc>
          <w:tcPr>
            <w:tcW w:w="1260" w:type="dxa"/>
            <w:tcBorders>
              <w:top w:val="nil"/>
              <w:left w:val="single" w:sz="4" w:space="0" w:color="000000"/>
              <w:bottom w:val="nil"/>
              <w:right w:val="single" w:sz="4" w:space="0" w:color="000000"/>
            </w:tcBorders>
          </w:tcPr>
          <w:p w14:paraId="4B5BCC4E" w14:textId="77777777" w:rsidR="00E73BAC" w:rsidRPr="008448E2" w:rsidRDefault="00E73BAC" w:rsidP="00B64D2B">
            <w:pPr>
              <w:spacing w:line="259" w:lineRule="auto"/>
              <w:rPr>
                <w:rFonts w:asciiTheme="minorHAnsi" w:hAnsiTheme="minorHAnsi"/>
              </w:rPr>
            </w:pPr>
            <w:r w:rsidRPr="008448E2">
              <w:rPr>
                <w:rFonts w:asciiTheme="minorHAnsi" w:hAnsiTheme="minorHAnsi"/>
              </w:rPr>
              <w:lastRenderedPageBreak/>
              <w:t>CCORH</w:t>
            </w:r>
          </w:p>
        </w:tc>
        <w:tc>
          <w:tcPr>
            <w:tcW w:w="1815" w:type="dxa"/>
            <w:tcBorders>
              <w:top w:val="nil"/>
              <w:left w:val="single" w:sz="4" w:space="0" w:color="000000"/>
              <w:bottom w:val="nil"/>
              <w:right w:val="single" w:sz="4" w:space="0" w:color="000000"/>
            </w:tcBorders>
          </w:tcPr>
          <w:p w14:paraId="1BB99A57"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CC</w:t>
            </w:r>
            <w:r w:rsidRPr="008448E2">
              <w:rPr>
                <w:rFonts w:asciiTheme="minorHAnsi" w:eastAsia="Cambria" w:hAnsiTheme="minorHAnsi" w:cs="Cambria"/>
                <w:i/>
                <w:vertAlign w:val="subscript"/>
              </w:rPr>
              <w:t>h</w:t>
            </w:r>
            <w:proofErr w:type="spellEnd"/>
            <w:r w:rsidRPr="008448E2">
              <w:rPr>
                <w:rFonts w:asciiTheme="minorHAnsi" w:eastAsia="Cambria" w:hAnsiTheme="minorHAnsi" w:cs="Cambria"/>
                <w:i/>
                <w:vertAlign w:val="subscript"/>
              </w:rPr>
              <w:t xml:space="preserve"> </w:t>
            </w:r>
            <w:r w:rsidRPr="008448E2">
              <w:rPr>
                <w:rFonts w:asciiTheme="minorHAnsi" w:hAnsiTheme="minorHAnsi"/>
              </w:rPr>
              <w:t>[dB]</w:t>
            </w:r>
          </w:p>
        </w:tc>
        <w:tc>
          <w:tcPr>
            <w:tcW w:w="5918" w:type="dxa"/>
            <w:tcBorders>
              <w:top w:val="nil"/>
              <w:left w:val="single" w:sz="4" w:space="0" w:color="000000"/>
              <w:bottom w:val="nil"/>
              <w:right w:val="single" w:sz="4" w:space="0" w:color="000000"/>
            </w:tcBorders>
          </w:tcPr>
          <w:p w14:paraId="3A62B274" w14:textId="77777777" w:rsidR="00E73BAC" w:rsidRPr="008448E2" w:rsidRDefault="00E73BAC" w:rsidP="00B64D2B">
            <w:pPr>
              <w:spacing w:line="259" w:lineRule="auto"/>
              <w:rPr>
                <w:rFonts w:asciiTheme="minorHAnsi" w:hAnsiTheme="minorHAnsi"/>
              </w:rPr>
            </w:pPr>
            <w:r w:rsidRPr="008448E2">
              <w:rPr>
                <w:rFonts w:asciiTheme="minorHAnsi" w:hAnsiTheme="minorHAnsi"/>
              </w:rPr>
              <w:t>Clutter correction - horizontally-polarized</w:t>
            </w:r>
          </w:p>
        </w:tc>
      </w:tr>
      <w:tr w:rsidR="00E73BAC" w:rsidRPr="008448E2" w14:paraId="4F1AEDF6" w14:textId="77777777" w:rsidTr="00E73BAC">
        <w:trPr>
          <w:trHeight w:val="270"/>
        </w:trPr>
        <w:tc>
          <w:tcPr>
            <w:tcW w:w="1260" w:type="dxa"/>
            <w:tcBorders>
              <w:top w:val="nil"/>
              <w:left w:val="single" w:sz="4" w:space="0" w:color="000000"/>
              <w:bottom w:val="nil"/>
              <w:right w:val="single" w:sz="4" w:space="0" w:color="000000"/>
            </w:tcBorders>
          </w:tcPr>
          <w:p w14:paraId="749E2270" w14:textId="77777777" w:rsidR="00E73BAC" w:rsidRPr="008448E2" w:rsidRDefault="00E73BAC" w:rsidP="00B64D2B">
            <w:pPr>
              <w:spacing w:line="259" w:lineRule="auto"/>
              <w:rPr>
                <w:rFonts w:asciiTheme="minorHAnsi" w:hAnsiTheme="minorHAnsi"/>
              </w:rPr>
            </w:pPr>
            <w:r w:rsidRPr="008448E2">
              <w:rPr>
                <w:rFonts w:asciiTheme="minorHAnsi" w:hAnsiTheme="minorHAnsi"/>
              </w:rPr>
              <w:t>CCORV</w:t>
            </w:r>
          </w:p>
        </w:tc>
        <w:tc>
          <w:tcPr>
            <w:tcW w:w="1815" w:type="dxa"/>
            <w:tcBorders>
              <w:top w:val="nil"/>
              <w:left w:val="single" w:sz="4" w:space="0" w:color="000000"/>
              <w:bottom w:val="nil"/>
              <w:right w:val="single" w:sz="4" w:space="0" w:color="000000"/>
            </w:tcBorders>
          </w:tcPr>
          <w:p w14:paraId="719C2848"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CC</w:t>
            </w:r>
            <w:r w:rsidRPr="008448E2">
              <w:rPr>
                <w:rFonts w:asciiTheme="minorHAnsi" w:eastAsia="Cambria" w:hAnsiTheme="minorHAnsi" w:cs="Cambria"/>
                <w:i/>
                <w:vertAlign w:val="subscript"/>
              </w:rPr>
              <w:t>v</w:t>
            </w:r>
            <w:proofErr w:type="spellEnd"/>
            <w:r w:rsidRPr="008448E2">
              <w:rPr>
                <w:rFonts w:asciiTheme="minorHAnsi" w:eastAsia="Cambria" w:hAnsiTheme="minorHAnsi" w:cs="Cambria"/>
                <w:i/>
                <w:vertAlign w:val="subscript"/>
              </w:rPr>
              <w:t xml:space="preserve"> </w:t>
            </w:r>
            <w:r w:rsidRPr="008448E2">
              <w:rPr>
                <w:rFonts w:asciiTheme="minorHAnsi" w:hAnsiTheme="minorHAnsi"/>
              </w:rPr>
              <w:t>[dB]</w:t>
            </w:r>
          </w:p>
        </w:tc>
        <w:tc>
          <w:tcPr>
            <w:tcW w:w="5918" w:type="dxa"/>
            <w:tcBorders>
              <w:top w:val="nil"/>
              <w:left w:val="single" w:sz="4" w:space="0" w:color="000000"/>
              <w:bottom w:val="nil"/>
              <w:right w:val="single" w:sz="4" w:space="0" w:color="000000"/>
            </w:tcBorders>
          </w:tcPr>
          <w:p w14:paraId="0EC24D44" w14:textId="77777777" w:rsidR="00E73BAC" w:rsidRPr="008448E2" w:rsidRDefault="00E73BAC" w:rsidP="00B64D2B">
            <w:pPr>
              <w:spacing w:line="259" w:lineRule="auto"/>
              <w:rPr>
                <w:rFonts w:asciiTheme="minorHAnsi" w:hAnsiTheme="minorHAnsi"/>
              </w:rPr>
            </w:pPr>
            <w:r w:rsidRPr="008448E2">
              <w:rPr>
                <w:rFonts w:asciiTheme="minorHAnsi" w:hAnsiTheme="minorHAnsi"/>
              </w:rPr>
              <w:t>Clutter correction - vertically-polarized</w:t>
            </w:r>
          </w:p>
        </w:tc>
      </w:tr>
      <w:tr w:rsidR="00E73BAC" w:rsidRPr="008448E2" w14:paraId="5DBCD5E8" w14:textId="77777777" w:rsidTr="00E73BAC">
        <w:trPr>
          <w:trHeight w:val="261"/>
        </w:trPr>
        <w:tc>
          <w:tcPr>
            <w:tcW w:w="1260" w:type="dxa"/>
            <w:tcBorders>
              <w:top w:val="nil"/>
              <w:left w:val="single" w:sz="4" w:space="0" w:color="000000"/>
              <w:bottom w:val="nil"/>
              <w:right w:val="single" w:sz="4" w:space="0" w:color="000000"/>
            </w:tcBorders>
          </w:tcPr>
          <w:p w14:paraId="5727E26A" w14:textId="77777777" w:rsidR="00E73BAC" w:rsidRPr="008448E2" w:rsidRDefault="00E73BAC" w:rsidP="00B64D2B">
            <w:pPr>
              <w:spacing w:line="259" w:lineRule="auto"/>
              <w:rPr>
                <w:rFonts w:asciiTheme="minorHAnsi" w:hAnsiTheme="minorHAnsi"/>
              </w:rPr>
            </w:pPr>
            <w:r w:rsidRPr="008448E2">
              <w:rPr>
                <w:rFonts w:asciiTheme="minorHAnsi" w:hAnsiTheme="minorHAnsi"/>
              </w:rPr>
              <w:t>RATE</w:t>
            </w:r>
          </w:p>
        </w:tc>
        <w:tc>
          <w:tcPr>
            <w:tcW w:w="1815" w:type="dxa"/>
            <w:tcBorders>
              <w:top w:val="nil"/>
              <w:left w:val="single" w:sz="4" w:space="0" w:color="000000"/>
              <w:bottom w:val="nil"/>
              <w:right w:val="single" w:sz="4" w:space="0" w:color="000000"/>
            </w:tcBorders>
          </w:tcPr>
          <w:p w14:paraId="3025D380" w14:textId="77777777" w:rsidR="00E73BAC" w:rsidRPr="008448E2" w:rsidRDefault="00E73BAC" w:rsidP="00B64D2B">
            <w:pPr>
              <w:spacing w:line="259" w:lineRule="auto"/>
              <w:rPr>
                <w:rFonts w:asciiTheme="minorHAnsi" w:hAnsiTheme="minorHAnsi"/>
              </w:rPr>
            </w:pPr>
            <w:r w:rsidRPr="008448E2">
              <w:rPr>
                <w:rFonts w:asciiTheme="minorHAnsi" w:hAnsiTheme="minorHAnsi"/>
              </w:rPr>
              <w:t>RR [mm/h]</w:t>
            </w:r>
          </w:p>
        </w:tc>
        <w:tc>
          <w:tcPr>
            <w:tcW w:w="5918" w:type="dxa"/>
            <w:tcBorders>
              <w:top w:val="nil"/>
              <w:left w:val="single" w:sz="4" w:space="0" w:color="000000"/>
              <w:bottom w:val="nil"/>
              <w:right w:val="single" w:sz="4" w:space="0" w:color="000000"/>
            </w:tcBorders>
          </w:tcPr>
          <w:p w14:paraId="362FAAEB" w14:textId="0773F245" w:rsidR="00E73BAC" w:rsidRPr="008448E2" w:rsidRDefault="00E73BAC" w:rsidP="00B64D2B">
            <w:pPr>
              <w:spacing w:line="259" w:lineRule="auto"/>
              <w:rPr>
                <w:rFonts w:asciiTheme="minorHAnsi" w:hAnsiTheme="minorHAnsi"/>
              </w:rPr>
            </w:pPr>
            <w:r w:rsidRPr="008448E2">
              <w:rPr>
                <w:rFonts w:asciiTheme="minorHAnsi" w:hAnsiTheme="minorHAnsi"/>
              </w:rPr>
              <w:t>Rain</w:t>
            </w:r>
            <w:r w:rsidR="00CB1AFB">
              <w:rPr>
                <w:rFonts w:asciiTheme="minorHAnsi" w:hAnsiTheme="minorHAnsi"/>
              </w:rPr>
              <w:t>fall</w:t>
            </w:r>
            <w:r w:rsidRPr="008448E2">
              <w:rPr>
                <w:rFonts w:asciiTheme="minorHAnsi" w:hAnsiTheme="minorHAnsi"/>
              </w:rPr>
              <w:t xml:space="preserve"> rate</w:t>
            </w:r>
          </w:p>
        </w:tc>
      </w:tr>
      <w:tr w:rsidR="00E73BAC" w:rsidRPr="008448E2" w14:paraId="20D5C112" w14:textId="77777777" w:rsidTr="00E73BAC">
        <w:trPr>
          <w:trHeight w:val="271"/>
        </w:trPr>
        <w:tc>
          <w:tcPr>
            <w:tcW w:w="1260" w:type="dxa"/>
            <w:tcBorders>
              <w:top w:val="nil"/>
              <w:left w:val="single" w:sz="4" w:space="0" w:color="000000"/>
              <w:bottom w:val="nil"/>
              <w:right w:val="single" w:sz="4" w:space="0" w:color="000000"/>
            </w:tcBorders>
          </w:tcPr>
          <w:p w14:paraId="30670BA2" w14:textId="77777777" w:rsidR="00E73BAC" w:rsidRPr="008448E2" w:rsidRDefault="00E73BAC" w:rsidP="00B64D2B">
            <w:pPr>
              <w:spacing w:line="259" w:lineRule="auto"/>
              <w:rPr>
                <w:rFonts w:asciiTheme="minorHAnsi" w:hAnsiTheme="minorHAnsi"/>
              </w:rPr>
            </w:pPr>
            <w:r w:rsidRPr="008448E2">
              <w:rPr>
                <w:rFonts w:asciiTheme="minorHAnsi" w:hAnsiTheme="minorHAnsi"/>
              </w:rPr>
              <w:t>URATE</w:t>
            </w:r>
          </w:p>
        </w:tc>
        <w:tc>
          <w:tcPr>
            <w:tcW w:w="1815" w:type="dxa"/>
            <w:tcBorders>
              <w:top w:val="nil"/>
              <w:left w:val="single" w:sz="4" w:space="0" w:color="000000"/>
              <w:bottom w:val="nil"/>
              <w:right w:val="single" w:sz="4" w:space="0" w:color="000000"/>
            </w:tcBorders>
          </w:tcPr>
          <w:p w14:paraId="7C362455" w14:textId="77777777" w:rsidR="00E73BAC" w:rsidRPr="008448E2" w:rsidRDefault="00E73BAC" w:rsidP="00B64D2B">
            <w:pPr>
              <w:spacing w:line="259" w:lineRule="auto"/>
              <w:rPr>
                <w:rFonts w:asciiTheme="minorHAnsi" w:hAnsiTheme="minorHAnsi"/>
              </w:rPr>
            </w:pPr>
            <w:r w:rsidRPr="008448E2">
              <w:rPr>
                <w:rFonts w:asciiTheme="minorHAnsi" w:hAnsiTheme="minorHAnsi"/>
              </w:rPr>
              <w:t>URR [mm/h]</w:t>
            </w:r>
          </w:p>
        </w:tc>
        <w:tc>
          <w:tcPr>
            <w:tcW w:w="5918" w:type="dxa"/>
            <w:tcBorders>
              <w:top w:val="nil"/>
              <w:left w:val="single" w:sz="4" w:space="0" w:color="000000"/>
              <w:bottom w:val="nil"/>
              <w:right w:val="single" w:sz="4" w:space="0" w:color="000000"/>
            </w:tcBorders>
          </w:tcPr>
          <w:p w14:paraId="441CD2F4" w14:textId="062202A2" w:rsidR="00E73BAC" w:rsidRPr="008448E2" w:rsidRDefault="00E73BAC" w:rsidP="00B64D2B">
            <w:pPr>
              <w:spacing w:line="259" w:lineRule="auto"/>
              <w:rPr>
                <w:rFonts w:asciiTheme="minorHAnsi" w:hAnsiTheme="minorHAnsi"/>
              </w:rPr>
            </w:pPr>
            <w:r w:rsidRPr="008448E2">
              <w:rPr>
                <w:rFonts w:asciiTheme="minorHAnsi" w:hAnsiTheme="minorHAnsi"/>
              </w:rPr>
              <w:t>Uncorrected rain</w:t>
            </w:r>
            <w:r w:rsidR="00CB1AFB">
              <w:rPr>
                <w:rFonts w:asciiTheme="minorHAnsi" w:hAnsiTheme="minorHAnsi"/>
              </w:rPr>
              <w:t>fall</w:t>
            </w:r>
            <w:r w:rsidRPr="008448E2">
              <w:rPr>
                <w:rFonts w:asciiTheme="minorHAnsi" w:hAnsiTheme="minorHAnsi"/>
              </w:rPr>
              <w:t xml:space="preserve"> rate</w:t>
            </w:r>
          </w:p>
        </w:tc>
      </w:tr>
      <w:tr w:rsidR="00E73BAC" w:rsidRPr="008448E2" w14:paraId="18D77A1C" w14:textId="77777777" w:rsidTr="00E73BAC">
        <w:trPr>
          <w:trHeight w:val="271"/>
        </w:trPr>
        <w:tc>
          <w:tcPr>
            <w:tcW w:w="1260" w:type="dxa"/>
            <w:tcBorders>
              <w:top w:val="nil"/>
              <w:left w:val="single" w:sz="4" w:space="0" w:color="000000"/>
              <w:bottom w:val="nil"/>
              <w:right w:val="single" w:sz="4" w:space="0" w:color="000000"/>
            </w:tcBorders>
          </w:tcPr>
          <w:p w14:paraId="435C8EA1" w14:textId="77777777" w:rsidR="00E73BAC" w:rsidRPr="008448E2" w:rsidRDefault="00E73BAC" w:rsidP="00B64D2B">
            <w:pPr>
              <w:spacing w:line="259" w:lineRule="auto"/>
              <w:rPr>
                <w:rFonts w:asciiTheme="minorHAnsi" w:hAnsiTheme="minorHAnsi"/>
              </w:rPr>
            </w:pPr>
            <w:r w:rsidRPr="008448E2">
              <w:rPr>
                <w:rFonts w:asciiTheme="minorHAnsi" w:hAnsiTheme="minorHAnsi"/>
              </w:rPr>
              <w:t>HI</w:t>
            </w:r>
          </w:p>
        </w:tc>
        <w:tc>
          <w:tcPr>
            <w:tcW w:w="1815" w:type="dxa"/>
            <w:tcBorders>
              <w:top w:val="nil"/>
              <w:left w:val="single" w:sz="4" w:space="0" w:color="000000"/>
              <w:bottom w:val="nil"/>
              <w:right w:val="single" w:sz="4" w:space="0" w:color="000000"/>
            </w:tcBorders>
          </w:tcPr>
          <w:p w14:paraId="50D88E14" w14:textId="77777777" w:rsidR="00E73BAC" w:rsidRPr="008448E2" w:rsidRDefault="00E73BAC" w:rsidP="00B64D2B">
            <w:pPr>
              <w:spacing w:line="259" w:lineRule="auto"/>
              <w:rPr>
                <w:rFonts w:asciiTheme="minorHAnsi" w:hAnsiTheme="minorHAnsi"/>
              </w:rPr>
            </w:pPr>
            <w:r w:rsidRPr="008448E2">
              <w:rPr>
                <w:rFonts w:asciiTheme="minorHAnsi" w:hAnsiTheme="minorHAnsi"/>
              </w:rPr>
              <w:t>HI [dB]</w:t>
            </w:r>
          </w:p>
        </w:tc>
        <w:tc>
          <w:tcPr>
            <w:tcW w:w="5918" w:type="dxa"/>
            <w:tcBorders>
              <w:top w:val="nil"/>
              <w:left w:val="single" w:sz="4" w:space="0" w:color="000000"/>
              <w:bottom w:val="nil"/>
              <w:right w:val="single" w:sz="4" w:space="0" w:color="000000"/>
            </w:tcBorders>
          </w:tcPr>
          <w:p w14:paraId="1ECF7C12" w14:textId="77777777" w:rsidR="00E73BAC" w:rsidRPr="008448E2" w:rsidRDefault="00E73BAC" w:rsidP="00B64D2B">
            <w:pPr>
              <w:spacing w:line="259" w:lineRule="auto"/>
              <w:rPr>
                <w:rFonts w:asciiTheme="minorHAnsi" w:hAnsiTheme="minorHAnsi"/>
              </w:rPr>
            </w:pPr>
            <w:r w:rsidRPr="008448E2">
              <w:rPr>
                <w:rFonts w:asciiTheme="minorHAnsi" w:hAnsiTheme="minorHAnsi"/>
              </w:rPr>
              <w:t>Hail intensity</w:t>
            </w:r>
          </w:p>
        </w:tc>
      </w:tr>
      <w:tr w:rsidR="00E73BAC" w:rsidRPr="008448E2" w14:paraId="0572DBD2" w14:textId="77777777" w:rsidTr="00E73BAC">
        <w:trPr>
          <w:trHeight w:val="270"/>
        </w:trPr>
        <w:tc>
          <w:tcPr>
            <w:tcW w:w="1260" w:type="dxa"/>
            <w:tcBorders>
              <w:top w:val="nil"/>
              <w:left w:val="single" w:sz="4" w:space="0" w:color="000000"/>
              <w:bottom w:val="nil"/>
              <w:right w:val="single" w:sz="4" w:space="0" w:color="000000"/>
            </w:tcBorders>
          </w:tcPr>
          <w:p w14:paraId="1D744729" w14:textId="77777777" w:rsidR="00E73BAC" w:rsidRPr="008448E2" w:rsidRDefault="00E73BAC" w:rsidP="00B64D2B">
            <w:pPr>
              <w:spacing w:line="259" w:lineRule="auto"/>
              <w:rPr>
                <w:rFonts w:asciiTheme="minorHAnsi" w:hAnsiTheme="minorHAnsi"/>
              </w:rPr>
            </w:pPr>
            <w:r w:rsidRPr="008448E2">
              <w:rPr>
                <w:rFonts w:asciiTheme="minorHAnsi" w:hAnsiTheme="minorHAnsi"/>
              </w:rPr>
              <w:t>HP</w:t>
            </w:r>
          </w:p>
        </w:tc>
        <w:tc>
          <w:tcPr>
            <w:tcW w:w="1815" w:type="dxa"/>
            <w:tcBorders>
              <w:top w:val="nil"/>
              <w:left w:val="single" w:sz="4" w:space="0" w:color="000000"/>
              <w:bottom w:val="nil"/>
              <w:right w:val="single" w:sz="4" w:space="0" w:color="000000"/>
            </w:tcBorders>
          </w:tcPr>
          <w:p w14:paraId="10DAB236" w14:textId="77777777" w:rsidR="00E73BAC" w:rsidRPr="008448E2" w:rsidRDefault="00E73BAC" w:rsidP="00B64D2B">
            <w:pPr>
              <w:spacing w:line="259" w:lineRule="auto"/>
              <w:rPr>
                <w:rFonts w:asciiTheme="minorHAnsi" w:hAnsiTheme="minorHAnsi"/>
              </w:rPr>
            </w:pPr>
            <w:r w:rsidRPr="008448E2">
              <w:rPr>
                <w:rFonts w:asciiTheme="minorHAnsi" w:hAnsiTheme="minorHAnsi"/>
              </w:rPr>
              <w:t>HP [%]</w:t>
            </w:r>
          </w:p>
        </w:tc>
        <w:tc>
          <w:tcPr>
            <w:tcW w:w="5918" w:type="dxa"/>
            <w:tcBorders>
              <w:top w:val="nil"/>
              <w:left w:val="single" w:sz="4" w:space="0" w:color="000000"/>
              <w:bottom w:val="nil"/>
              <w:right w:val="single" w:sz="4" w:space="0" w:color="000000"/>
            </w:tcBorders>
          </w:tcPr>
          <w:p w14:paraId="30F36B94" w14:textId="77777777" w:rsidR="00E73BAC" w:rsidRPr="008448E2" w:rsidRDefault="00E73BAC" w:rsidP="00B64D2B">
            <w:pPr>
              <w:spacing w:line="259" w:lineRule="auto"/>
              <w:rPr>
                <w:rFonts w:asciiTheme="minorHAnsi" w:hAnsiTheme="minorHAnsi"/>
              </w:rPr>
            </w:pPr>
            <w:r w:rsidRPr="008448E2">
              <w:rPr>
                <w:rFonts w:asciiTheme="minorHAnsi" w:hAnsiTheme="minorHAnsi"/>
              </w:rPr>
              <w:t>Hail probability</w:t>
            </w:r>
          </w:p>
        </w:tc>
      </w:tr>
      <w:tr w:rsidR="00E73BAC" w:rsidRPr="008448E2" w14:paraId="3C51CB1B" w14:textId="77777777" w:rsidTr="00E73BAC">
        <w:trPr>
          <w:trHeight w:val="280"/>
        </w:trPr>
        <w:tc>
          <w:tcPr>
            <w:tcW w:w="1260" w:type="dxa"/>
            <w:tcBorders>
              <w:top w:val="nil"/>
              <w:left w:val="single" w:sz="4" w:space="0" w:color="000000"/>
              <w:bottom w:val="nil"/>
              <w:right w:val="single" w:sz="4" w:space="0" w:color="000000"/>
            </w:tcBorders>
          </w:tcPr>
          <w:p w14:paraId="2267AC9B" w14:textId="77777777" w:rsidR="00E73BAC" w:rsidRPr="008448E2" w:rsidRDefault="00E73BAC" w:rsidP="00B64D2B">
            <w:pPr>
              <w:spacing w:line="259" w:lineRule="auto"/>
              <w:rPr>
                <w:rFonts w:asciiTheme="minorHAnsi" w:hAnsiTheme="minorHAnsi"/>
              </w:rPr>
            </w:pPr>
            <w:r w:rsidRPr="008448E2">
              <w:rPr>
                <w:rFonts w:asciiTheme="minorHAnsi" w:hAnsiTheme="minorHAnsi"/>
              </w:rPr>
              <w:t>ACRR</w:t>
            </w:r>
          </w:p>
        </w:tc>
        <w:tc>
          <w:tcPr>
            <w:tcW w:w="1815" w:type="dxa"/>
            <w:tcBorders>
              <w:top w:val="nil"/>
              <w:left w:val="single" w:sz="4" w:space="0" w:color="000000"/>
              <w:bottom w:val="nil"/>
              <w:right w:val="single" w:sz="4" w:space="0" w:color="000000"/>
            </w:tcBorders>
          </w:tcPr>
          <w:p w14:paraId="7E557B50"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RR</w:t>
            </w:r>
            <w:r w:rsidRPr="008448E2">
              <w:rPr>
                <w:rFonts w:asciiTheme="minorHAnsi" w:eastAsia="Cambria" w:hAnsiTheme="minorHAnsi" w:cs="Cambria"/>
                <w:i/>
                <w:vertAlign w:val="subscript"/>
              </w:rPr>
              <w:t>accum</w:t>
            </w:r>
            <w:proofErr w:type="spellEnd"/>
            <w:r w:rsidRPr="008448E2">
              <w:rPr>
                <w:rFonts w:asciiTheme="minorHAnsi" w:eastAsia="Cambria" w:hAnsiTheme="minorHAnsi" w:cs="Cambria"/>
                <w:i/>
                <w:vertAlign w:val="subscript"/>
              </w:rPr>
              <w:t xml:space="preserve">. </w:t>
            </w:r>
            <w:r w:rsidRPr="008448E2">
              <w:rPr>
                <w:rFonts w:asciiTheme="minorHAnsi" w:hAnsiTheme="minorHAnsi"/>
              </w:rPr>
              <w:t>[mm]</w:t>
            </w:r>
          </w:p>
        </w:tc>
        <w:tc>
          <w:tcPr>
            <w:tcW w:w="5918" w:type="dxa"/>
            <w:tcBorders>
              <w:top w:val="nil"/>
              <w:left w:val="single" w:sz="4" w:space="0" w:color="000000"/>
              <w:bottom w:val="nil"/>
              <w:right w:val="single" w:sz="4" w:space="0" w:color="000000"/>
            </w:tcBorders>
          </w:tcPr>
          <w:p w14:paraId="3068B76E" w14:textId="77777777" w:rsidR="00E73BAC" w:rsidRPr="008448E2" w:rsidRDefault="00E73BAC" w:rsidP="00B64D2B">
            <w:pPr>
              <w:spacing w:line="259" w:lineRule="auto"/>
              <w:rPr>
                <w:rFonts w:asciiTheme="minorHAnsi" w:hAnsiTheme="minorHAnsi"/>
              </w:rPr>
            </w:pPr>
            <w:r w:rsidRPr="008448E2">
              <w:rPr>
                <w:rFonts w:asciiTheme="minorHAnsi" w:hAnsiTheme="minorHAnsi"/>
              </w:rPr>
              <w:t>Accumulated precipitation</w:t>
            </w:r>
          </w:p>
        </w:tc>
      </w:tr>
      <w:tr w:rsidR="00E73BAC" w:rsidRPr="008448E2" w14:paraId="0A825105" w14:textId="77777777" w:rsidTr="00E73BAC">
        <w:trPr>
          <w:trHeight w:val="241"/>
        </w:trPr>
        <w:tc>
          <w:tcPr>
            <w:tcW w:w="1260" w:type="dxa"/>
            <w:tcBorders>
              <w:top w:val="nil"/>
              <w:left w:val="single" w:sz="4" w:space="0" w:color="000000"/>
              <w:bottom w:val="nil"/>
              <w:right w:val="single" w:sz="4" w:space="0" w:color="000000"/>
            </w:tcBorders>
          </w:tcPr>
          <w:p w14:paraId="28E9A3FA" w14:textId="77777777" w:rsidR="00E73BAC" w:rsidRPr="008448E2" w:rsidRDefault="00E73BAC" w:rsidP="00B64D2B">
            <w:pPr>
              <w:spacing w:line="259" w:lineRule="auto"/>
              <w:rPr>
                <w:rFonts w:asciiTheme="minorHAnsi" w:hAnsiTheme="minorHAnsi"/>
              </w:rPr>
            </w:pPr>
            <w:r w:rsidRPr="008448E2">
              <w:rPr>
                <w:rFonts w:asciiTheme="minorHAnsi" w:hAnsiTheme="minorHAnsi"/>
              </w:rPr>
              <w:t>HGHT</w:t>
            </w:r>
          </w:p>
        </w:tc>
        <w:tc>
          <w:tcPr>
            <w:tcW w:w="1815" w:type="dxa"/>
            <w:tcBorders>
              <w:top w:val="nil"/>
              <w:left w:val="single" w:sz="4" w:space="0" w:color="000000"/>
              <w:bottom w:val="nil"/>
              <w:right w:val="single" w:sz="4" w:space="0" w:color="000000"/>
            </w:tcBorders>
          </w:tcPr>
          <w:p w14:paraId="26446724" w14:textId="77777777" w:rsidR="00E73BAC" w:rsidRPr="008448E2" w:rsidRDefault="00E73BAC" w:rsidP="00B64D2B">
            <w:pPr>
              <w:spacing w:line="259" w:lineRule="auto"/>
              <w:rPr>
                <w:rFonts w:asciiTheme="minorHAnsi" w:hAnsiTheme="minorHAnsi"/>
              </w:rPr>
            </w:pPr>
            <w:r w:rsidRPr="008448E2">
              <w:rPr>
                <w:rFonts w:asciiTheme="minorHAnsi" w:hAnsiTheme="minorHAnsi"/>
              </w:rPr>
              <w:t>H [km]</w:t>
            </w:r>
          </w:p>
        </w:tc>
        <w:tc>
          <w:tcPr>
            <w:tcW w:w="5918" w:type="dxa"/>
            <w:tcBorders>
              <w:top w:val="nil"/>
              <w:left w:val="single" w:sz="4" w:space="0" w:color="000000"/>
              <w:bottom w:val="nil"/>
              <w:right w:val="single" w:sz="4" w:space="0" w:color="000000"/>
            </w:tcBorders>
          </w:tcPr>
          <w:p w14:paraId="2935A832" w14:textId="61CBB1DA" w:rsidR="00E73BAC" w:rsidRPr="008448E2" w:rsidRDefault="00E73BAC" w:rsidP="00B64D2B">
            <w:pPr>
              <w:spacing w:line="259" w:lineRule="auto"/>
              <w:rPr>
                <w:rFonts w:asciiTheme="minorHAnsi" w:hAnsiTheme="minorHAnsi"/>
              </w:rPr>
            </w:pPr>
            <w:r w:rsidRPr="008448E2">
              <w:rPr>
                <w:rFonts w:asciiTheme="minorHAnsi" w:hAnsiTheme="minorHAnsi"/>
              </w:rPr>
              <w:t>Height (of echo</w:t>
            </w:r>
            <w:r w:rsidR="00CB1AFB">
              <w:rPr>
                <w:rFonts w:asciiTheme="minorHAnsi" w:hAnsiTheme="minorHAnsi"/>
              </w:rPr>
              <w:t xml:space="preserve"> </w:t>
            </w:r>
            <w:r w:rsidRPr="008448E2">
              <w:rPr>
                <w:rFonts w:asciiTheme="minorHAnsi" w:hAnsiTheme="minorHAnsi"/>
              </w:rPr>
              <w:t>tops)</w:t>
            </w:r>
          </w:p>
        </w:tc>
      </w:tr>
      <w:tr w:rsidR="00E73BAC" w:rsidRPr="008448E2" w14:paraId="145CD4B8" w14:textId="77777777" w:rsidTr="00E73BAC">
        <w:trPr>
          <w:trHeight w:val="292"/>
        </w:trPr>
        <w:tc>
          <w:tcPr>
            <w:tcW w:w="1260" w:type="dxa"/>
            <w:tcBorders>
              <w:top w:val="nil"/>
              <w:left w:val="single" w:sz="4" w:space="0" w:color="000000"/>
              <w:bottom w:val="nil"/>
              <w:right w:val="single" w:sz="4" w:space="0" w:color="000000"/>
            </w:tcBorders>
          </w:tcPr>
          <w:p w14:paraId="446AF1E6" w14:textId="77777777" w:rsidR="00E73BAC" w:rsidRPr="008448E2" w:rsidRDefault="00E73BAC" w:rsidP="00B64D2B">
            <w:pPr>
              <w:spacing w:line="259" w:lineRule="auto"/>
              <w:rPr>
                <w:rFonts w:asciiTheme="minorHAnsi" w:hAnsiTheme="minorHAnsi"/>
              </w:rPr>
            </w:pPr>
            <w:r w:rsidRPr="008448E2">
              <w:rPr>
                <w:rFonts w:asciiTheme="minorHAnsi" w:hAnsiTheme="minorHAnsi"/>
              </w:rPr>
              <w:t>VIL</w:t>
            </w:r>
          </w:p>
        </w:tc>
        <w:tc>
          <w:tcPr>
            <w:tcW w:w="1815" w:type="dxa"/>
            <w:tcBorders>
              <w:top w:val="nil"/>
              <w:left w:val="single" w:sz="4" w:space="0" w:color="000000"/>
              <w:bottom w:val="nil"/>
              <w:right w:val="single" w:sz="4" w:space="0" w:color="000000"/>
            </w:tcBorders>
          </w:tcPr>
          <w:p w14:paraId="55CEF086" w14:textId="77777777" w:rsidR="00E73BAC" w:rsidRPr="008448E2" w:rsidRDefault="00E73BAC" w:rsidP="00B64D2B">
            <w:pPr>
              <w:spacing w:line="259" w:lineRule="auto"/>
              <w:rPr>
                <w:rFonts w:asciiTheme="minorHAnsi" w:hAnsiTheme="minorHAnsi"/>
              </w:rPr>
            </w:pPr>
            <w:r w:rsidRPr="008448E2">
              <w:rPr>
                <w:rFonts w:asciiTheme="minorHAnsi" w:hAnsiTheme="minorHAnsi"/>
              </w:rPr>
              <w:t>VIL [kg/m</w:t>
            </w:r>
            <w:r w:rsidRPr="008448E2">
              <w:rPr>
                <w:rFonts w:asciiTheme="minorHAnsi" w:eastAsia="Cambria" w:hAnsiTheme="minorHAnsi" w:cs="Cambria"/>
                <w:vertAlign w:val="superscript"/>
              </w:rPr>
              <w:t>2</w:t>
            </w:r>
            <w:r w:rsidRPr="008448E2">
              <w:rPr>
                <w:rFonts w:asciiTheme="minorHAnsi" w:hAnsiTheme="minorHAnsi"/>
              </w:rPr>
              <w:t>]</w:t>
            </w:r>
          </w:p>
        </w:tc>
        <w:tc>
          <w:tcPr>
            <w:tcW w:w="5918" w:type="dxa"/>
            <w:tcBorders>
              <w:top w:val="nil"/>
              <w:left w:val="single" w:sz="4" w:space="0" w:color="000000"/>
              <w:bottom w:val="nil"/>
              <w:right w:val="single" w:sz="4" w:space="0" w:color="000000"/>
            </w:tcBorders>
          </w:tcPr>
          <w:p w14:paraId="7EEE3B10" w14:textId="77777777" w:rsidR="00E73BAC" w:rsidRPr="008448E2" w:rsidRDefault="00E73BAC" w:rsidP="00B64D2B">
            <w:pPr>
              <w:spacing w:line="259" w:lineRule="auto"/>
              <w:rPr>
                <w:rFonts w:asciiTheme="minorHAnsi" w:hAnsiTheme="minorHAnsi"/>
              </w:rPr>
            </w:pPr>
            <w:r w:rsidRPr="008448E2">
              <w:rPr>
                <w:rFonts w:asciiTheme="minorHAnsi" w:hAnsiTheme="minorHAnsi"/>
              </w:rPr>
              <w:t>Vertical Integrated Liquid water</w:t>
            </w:r>
          </w:p>
        </w:tc>
      </w:tr>
      <w:tr w:rsidR="00E73BAC" w:rsidRPr="008448E2" w14:paraId="051BC5B2" w14:textId="77777777" w:rsidTr="00E73BAC">
        <w:trPr>
          <w:trHeight w:val="283"/>
        </w:trPr>
        <w:tc>
          <w:tcPr>
            <w:tcW w:w="1260" w:type="dxa"/>
            <w:tcBorders>
              <w:top w:val="nil"/>
              <w:left w:val="single" w:sz="4" w:space="0" w:color="000000"/>
              <w:bottom w:val="nil"/>
              <w:right w:val="single" w:sz="4" w:space="0" w:color="000000"/>
            </w:tcBorders>
          </w:tcPr>
          <w:p w14:paraId="48594CB8" w14:textId="77777777" w:rsidR="00E73BAC" w:rsidRPr="008448E2" w:rsidRDefault="00E73BAC" w:rsidP="00B64D2B">
            <w:pPr>
              <w:spacing w:line="259" w:lineRule="auto"/>
              <w:rPr>
                <w:rFonts w:asciiTheme="minorHAnsi" w:hAnsiTheme="minorHAnsi"/>
              </w:rPr>
            </w:pPr>
            <w:r w:rsidRPr="008448E2">
              <w:rPr>
                <w:rFonts w:asciiTheme="minorHAnsi" w:hAnsiTheme="minorHAnsi"/>
              </w:rPr>
              <w:t>VRAD</w:t>
            </w:r>
          </w:p>
        </w:tc>
        <w:tc>
          <w:tcPr>
            <w:tcW w:w="1815" w:type="dxa"/>
            <w:tcBorders>
              <w:top w:val="nil"/>
              <w:left w:val="single" w:sz="4" w:space="0" w:color="000000"/>
              <w:bottom w:val="nil"/>
              <w:right w:val="single" w:sz="4" w:space="0" w:color="000000"/>
            </w:tcBorders>
          </w:tcPr>
          <w:p w14:paraId="24E0F953"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V</w:t>
            </w:r>
            <w:r w:rsidRPr="008448E2">
              <w:rPr>
                <w:rFonts w:asciiTheme="minorHAnsi" w:eastAsia="Cambria" w:hAnsiTheme="minorHAnsi" w:cs="Cambria"/>
                <w:i/>
                <w:vertAlign w:val="subscript"/>
              </w:rPr>
              <w:t>rad</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w:t>
            </w:r>
          </w:p>
        </w:tc>
        <w:tc>
          <w:tcPr>
            <w:tcW w:w="5918" w:type="dxa"/>
            <w:tcBorders>
              <w:top w:val="nil"/>
              <w:left w:val="single" w:sz="4" w:space="0" w:color="000000"/>
              <w:bottom w:val="nil"/>
              <w:right w:val="single" w:sz="4" w:space="0" w:color="000000"/>
            </w:tcBorders>
          </w:tcPr>
          <w:p w14:paraId="65C9ADC2" w14:textId="77777777" w:rsidR="00E73BAC" w:rsidRPr="008448E2" w:rsidRDefault="00E73BAC" w:rsidP="00B64D2B">
            <w:pPr>
              <w:spacing w:line="259" w:lineRule="auto"/>
              <w:rPr>
                <w:rFonts w:asciiTheme="minorHAnsi" w:hAnsiTheme="minorHAnsi"/>
              </w:rPr>
            </w:pPr>
            <w:r w:rsidRPr="008448E2">
              <w:rPr>
                <w:rFonts w:asciiTheme="minorHAnsi" w:hAnsiTheme="minorHAnsi"/>
              </w:rPr>
              <w:t>Radial velocity. Marked for DEPRECATION.</w:t>
            </w:r>
          </w:p>
        </w:tc>
      </w:tr>
      <w:tr w:rsidR="00E73BAC" w:rsidRPr="008448E2" w14:paraId="042831AD" w14:textId="77777777" w:rsidTr="00E73BAC">
        <w:trPr>
          <w:trHeight w:val="802"/>
        </w:trPr>
        <w:tc>
          <w:tcPr>
            <w:tcW w:w="1260" w:type="dxa"/>
            <w:tcBorders>
              <w:top w:val="nil"/>
              <w:left w:val="single" w:sz="4" w:space="0" w:color="000000"/>
              <w:bottom w:val="nil"/>
              <w:right w:val="single" w:sz="4" w:space="0" w:color="000000"/>
            </w:tcBorders>
          </w:tcPr>
          <w:p w14:paraId="157BE574" w14:textId="77777777" w:rsidR="00E73BAC" w:rsidRPr="008448E2" w:rsidRDefault="00E73BAC" w:rsidP="00B64D2B">
            <w:pPr>
              <w:spacing w:line="259" w:lineRule="auto"/>
              <w:rPr>
                <w:rFonts w:asciiTheme="minorHAnsi" w:hAnsiTheme="minorHAnsi"/>
              </w:rPr>
            </w:pPr>
            <w:r w:rsidRPr="008448E2">
              <w:rPr>
                <w:rFonts w:asciiTheme="minorHAnsi" w:hAnsiTheme="minorHAnsi"/>
              </w:rPr>
              <w:t>VRADH</w:t>
            </w:r>
          </w:p>
        </w:tc>
        <w:tc>
          <w:tcPr>
            <w:tcW w:w="1815" w:type="dxa"/>
            <w:tcBorders>
              <w:top w:val="nil"/>
              <w:left w:val="single" w:sz="4" w:space="0" w:color="000000"/>
              <w:bottom w:val="nil"/>
              <w:right w:val="single" w:sz="4" w:space="0" w:color="000000"/>
            </w:tcBorders>
          </w:tcPr>
          <w:p w14:paraId="4D1E57ED"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V</w:t>
            </w:r>
            <w:r w:rsidRPr="008448E2">
              <w:rPr>
                <w:rFonts w:asciiTheme="minorHAnsi" w:eastAsia="Cambria" w:hAnsiTheme="minorHAnsi" w:cs="Cambria"/>
                <w:i/>
                <w:vertAlign w:val="subscript"/>
              </w:rPr>
              <w:t>rad,h</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w:t>
            </w:r>
          </w:p>
        </w:tc>
        <w:tc>
          <w:tcPr>
            <w:tcW w:w="5918" w:type="dxa"/>
            <w:tcBorders>
              <w:top w:val="nil"/>
              <w:left w:val="single" w:sz="4" w:space="0" w:color="000000"/>
              <w:bottom w:val="nil"/>
              <w:right w:val="single" w:sz="4" w:space="0" w:color="000000"/>
            </w:tcBorders>
          </w:tcPr>
          <w:p w14:paraId="201FEF33" w14:textId="77777777" w:rsidR="00E73BAC" w:rsidRPr="008448E2" w:rsidRDefault="00E73BAC" w:rsidP="00B64D2B">
            <w:pPr>
              <w:spacing w:line="259" w:lineRule="auto"/>
              <w:rPr>
                <w:rFonts w:asciiTheme="minorHAnsi" w:hAnsiTheme="minorHAnsi"/>
              </w:rPr>
            </w:pPr>
            <w:r w:rsidRPr="008448E2">
              <w:rPr>
                <w:rFonts w:asciiTheme="minorHAnsi" w:hAnsiTheme="minorHAnsi"/>
              </w:rPr>
              <w:t>Radial velocity - horizontally-polarized. Radial winds towards the radar are negative, while radial winds away from the radar are positive (PANT).</w:t>
            </w:r>
          </w:p>
        </w:tc>
      </w:tr>
      <w:tr w:rsidR="00E73BAC" w:rsidRPr="008448E2" w14:paraId="74F7B15A" w14:textId="77777777" w:rsidTr="00E73BAC">
        <w:trPr>
          <w:trHeight w:val="814"/>
        </w:trPr>
        <w:tc>
          <w:tcPr>
            <w:tcW w:w="1260" w:type="dxa"/>
            <w:tcBorders>
              <w:top w:val="nil"/>
              <w:left w:val="single" w:sz="4" w:space="0" w:color="000000"/>
              <w:bottom w:val="nil"/>
              <w:right w:val="single" w:sz="4" w:space="0" w:color="000000"/>
            </w:tcBorders>
          </w:tcPr>
          <w:p w14:paraId="15066B87" w14:textId="77777777" w:rsidR="00E73BAC" w:rsidRPr="008448E2" w:rsidRDefault="00E73BAC" w:rsidP="00B64D2B">
            <w:pPr>
              <w:spacing w:line="259" w:lineRule="auto"/>
              <w:rPr>
                <w:rFonts w:asciiTheme="minorHAnsi" w:hAnsiTheme="minorHAnsi"/>
              </w:rPr>
            </w:pPr>
            <w:r w:rsidRPr="008448E2">
              <w:rPr>
                <w:rFonts w:asciiTheme="minorHAnsi" w:hAnsiTheme="minorHAnsi"/>
              </w:rPr>
              <w:t>VRADV</w:t>
            </w:r>
          </w:p>
        </w:tc>
        <w:tc>
          <w:tcPr>
            <w:tcW w:w="1815" w:type="dxa"/>
            <w:tcBorders>
              <w:top w:val="nil"/>
              <w:left w:val="single" w:sz="4" w:space="0" w:color="000000"/>
              <w:bottom w:val="nil"/>
              <w:right w:val="single" w:sz="4" w:space="0" w:color="000000"/>
            </w:tcBorders>
          </w:tcPr>
          <w:p w14:paraId="3257DDEE"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V</w:t>
            </w:r>
            <w:r w:rsidRPr="008448E2">
              <w:rPr>
                <w:rFonts w:asciiTheme="minorHAnsi" w:eastAsia="Cambria" w:hAnsiTheme="minorHAnsi" w:cs="Cambria"/>
                <w:i/>
                <w:vertAlign w:val="subscript"/>
              </w:rPr>
              <w:t>rad,v</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w:t>
            </w:r>
          </w:p>
        </w:tc>
        <w:tc>
          <w:tcPr>
            <w:tcW w:w="5918" w:type="dxa"/>
            <w:tcBorders>
              <w:top w:val="nil"/>
              <w:left w:val="single" w:sz="4" w:space="0" w:color="000000"/>
              <w:bottom w:val="nil"/>
              <w:right w:val="single" w:sz="4" w:space="0" w:color="000000"/>
            </w:tcBorders>
          </w:tcPr>
          <w:p w14:paraId="6FE9BCAA" w14:textId="77777777" w:rsidR="00E73BAC" w:rsidRPr="008448E2" w:rsidRDefault="00E73BAC" w:rsidP="00B64D2B">
            <w:pPr>
              <w:spacing w:line="259" w:lineRule="auto"/>
              <w:rPr>
                <w:rFonts w:asciiTheme="minorHAnsi" w:hAnsiTheme="minorHAnsi"/>
              </w:rPr>
            </w:pPr>
            <w:r w:rsidRPr="008448E2">
              <w:rPr>
                <w:rFonts w:asciiTheme="minorHAnsi" w:hAnsiTheme="minorHAnsi"/>
              </w:rPr>
              <w:t>Radial velocity - vertically-polarized. Radial winds towards the radar are negative, while radial winds away from the radar are positive (PANT).</w:t>
            </w:r>
          </w:p>
        </w:tc>
      </w:tr>
      <w:tr w:rsidR="00E73BAC" w:rsidRPr="008448E2" w14:paraId="6881F5F3" w14:textId="77777777" w:rsidTr="00E73BAC">
        <w:trPr>
          <w:trHeight w:val="281"/>
        </w:trPr>
        <w:tc>
          <w:tcPr>
            <w:tcW w:w="1260" w:type="dxa"/>
            <w:tcBorders>
              <w:top w:val="nil"/>
              <w:left w:val="single" w:sz="4" w:space="0" w:color="000000"/>
              <w:bottom w:val="nil"/>
              <w:right w:val="single" w:sz="4" w:space="0" w:color="000000"/>
            </w:tcBorders>
          </w:tcPr>
          <w:p w14:paraId="5D5BC39A" w14:textId="77777777" w:rsidR="00E73BAC" w:rsidRPr="008448E2" w:rsidRDefault="00E73BAC" w:rsidP="00B64D2B">
            <w:pPr>
              <w:spacing w:line="259" w:lineRule="auto"/>
              <w:rPr>
                <w:rFonts w:asciiTheme="minorHAnsi" w:hAnsiTheme="minorHAnsi"/>
              </w:rPr>
            </w:pPr>
            <w:r w:rsidRPr="008448E2">
              <w:rPr>
                <w:rFonts w:asciiTheme="minorHAnsi" w:hAnsiTheme="minorHAnsi"/>
              </w:rPr>
              <w:t>VRADDH</w:t>
            </w:r>
          </w:p>
        </w:tc>
        <w:tc>
          <w:tcPr>
            <w:tcW w:w="1815" w:type="dxa"/>
            <w:tcBorders>
              <w:top w:val="nil"/>
              <w:left w:val="single" w:sz="4" w:space="0" w:color="000000"/>
              <w:bottom w:val="nil"/>
              <w:right w:val="single" w:sz="4" w:space="0" w:color="000000"/>
            </w:tcBorders>
          </w:tcPr>
          <w:p w14:paraId="246BD92B"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V</w:t>
            </w:r>
            <w:r w:rsidRPr="008448E2">
              <w:rPr>
                <w:rFonts w:asciiTheme="minorHAnsi" w:eastAsia="Cambria" w:hAnsiTheme="minorHAnsi" w:cs="Cambria"/>
                <w:i/>
                <w:vertAlign w:val="subscript"/>
              </w:rPr>
              <w:t>rad,d</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w:t>
            </w:r>
          </w:p>
        </w:tc>
        <w:tc>
          <w:tcPr>
            <w:tcW w:w="5918" w:type="dxa"/>
            <w:tcBorders>
              <w:top w:val="nil"/>
              <w:left w:val="single" w:sz="4" w:space="0" w:color="000000"/>
              <w:bottom w:val="nil"/>
              <w:right w:val="single" w:sz="4" w:space="0" w:color="000000"/>
            </w:tcBorders>
          </w:tcPr>
          <w:p w14:paraId="58770183"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Dealiased</w:t>
            </w:r>
            <w:proofErr w:type="spellEnd"/>
            <w:r w:rsidRPr="008448E2">
              <w:rPr>
                <w:rFonts w:asciiTheme="minorHAnsi" w:hAnsiTheme="minorHAnsi"/>
              </w:rPr>
              <w:t xml:space="preserve"> horizontally-polarized radial velocity</w:t>
            </w:r>
          </w:p>
        </w:tc>
      </w:tr>
      <w:tr w:rsidR="00E73BAC" w:rsidRPr="008448E2" w14:paraId="78B5B9E2" w14:textId="77777777" w:rsidTr="00E73BAC">
        <w:trPr>
          <w:trHeight w:val="270"/>
        </w:trPr>
        <w:tc>
          <w:tcPr>
            <w:tcW w:w="1260" w:type="dxa"/>
            <w:tcBorders>
              <w:top w:val="nil"/>
              <w:left w:val="single" w:sz="4" w:space="0" w:color="000000"/>
              <w:bottom w:val="nil"/>
              <w:right w:val="single" w:sz="4" w:space="0" w:color="000000"/>
            </w:tcBorders>
          </w:tcPr>
          <w:p w14:paraId="5CC552AD" w14:textId="77777777" w:rsidR="00E73BAC" w:rsidRPr="008448E2" w:rsidRDefault="00E73BAC" w:rsidP="00B64D2B">
            <w:pPr>
              <w:spacing w:line="259" w:lineRule="auto"/>
              <w:rPr>
                <w:rFonts w:asciiTheme="minorHAnsi" w:hAnsiTheme="minorHAnsi"/>
              </w:rPr>
            </w:pPr>
            <w:r w:rsidRPr="008448E2">
              <w:rPr>
                <w:rFonts w:asciiTheme="minorHAnsi" w:hAnsiTheme="minorHAnsi"/>
              </w:rPr>
              <w:t>VRADDV</w:t>
            </w:r>
          </w:p>
        </w:tc>
        <w:tc>
          <w:tcPr>
            <w:tcW w:w="1815" w:type="dxa"/>
            <w:tcBorders>
              <w:top w:val="nil"/>
              <w:left w:val="single" w:sz="4" w:space="0" w:color="000000"/>
              <w:bottom w:val="nil"/>
              <w:right w:val="single" w:sz="4" w:space="0" w:color="000000"/>
            </w:tcBorders>
          </w:tcPr>
          <w:p w14:paraId="1901AA2A"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V</w:t>
            </w:r>
            <w:r w:rsidRPr="008448E2">
              <w:rPr>
                <w:rFonts w:asciiTheme="minorHAnsi" w:eastAsia="Cambria" w:hAnsiTheme="minorHAnsi" w:cs="Cambria"/>
                <w:i/>
                <w:vertAlign w:val="subscript"/>
              </w:rPr>
              <w:t>rad,d</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w:t>
            </w:r>
          </w:p>
        </w:tc>
        <w:tc>
          <w:tcPr>
            <w:tcW w:w="5918" w:type="dxa"/>
            <w:tcBorders>
              <w:top w:val="nil"/>
              <w:left w:val="single" w:sz="4" w:space="0" w:color="000000"/>
              <w:bottom w:val="nil"/>
              <w:right w:val="single" w:sz="4" w:space="0" w:color="000000"/>
            </w:tcBorders>
          </w:tcPr>
          <w:p w14:paraId="6FE9D5A3"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Dealiased</w:t>
            </w:r>
            <w:proofErr w:type="spellEnd"/>
            <w:r w:rsidRPr="008448E2">
              <w:rPr>
                <w:rFonts w:asciiTheme="minorHAnsi" w:hAnsiTheme="minorHAnsi"/>
              </w:rPr>
              <w:t xml:space="preserve"> vertically-polarized radial velocity</w:t>
            </w:r>
          </w:p>
        </w:tc>
      </w:tr>
      <w:tr w:rsidR="00E73BAC" w:rsidRPr="008448E2" w14:paraId="371DF7EA" w14:textId="77777777" w:rsidTr="00E73BAC">
        <w:trPr>
          <w:trHeight w:val="271"/>
        </w:trPr>
        <w:tc>
          <w:tcPr>
            <w:tcW w:w="1260" w:type="dxa"/>
            <w:tcBorders>
              <w:top w:val="nil"/>
              <w:left w:val="single" w:sz="4" w:space="0" w:color="000000"/>
              <w:bottom w:val="nil"/>
              <w:right w:val="single" w:sz="4" w:space="0" w:color="000000"/>
            </w:tcBorders>
          </w:tcPr>
          <w:p w14:paraId="6EA9140D" w14:textId="77777777" w:rsidR="00E73BAC" w:rsidRPr="008448E2" w:rsidRDefault="00E73BAC" w:rsidP="00B64D2B">
            <w:pPr>
              <w:spacing w:line="259" w:lineRule="auto"/>
              <w:rPr>
                <w:rFonts w:asciiTheme="minorHAnsi" w:hAnsiTheme="minorHAnsi"/>
              </w:rPr>
            </w:pPr>
            <w:r w:rsidRPr="008448E2">
              <w:rPr>
                <w:rFonts w:asciiTheme="minorHAnsi" w:hAnsiTheme="minorHAnsi"/>
              </w:rPr>
              <w:t>WRAD</w:t>
            </w:r>
          </w:p>
        </w:tc>
        <w:tc>
          <w:tcPr>
            <w:tcW w:w="1815" w:type="dxa"/>
            <w:tcBorders>
              <w:top w:val="nil"/>
              <w:left w:val="single" w:sz="4" w:space="0" w:color="000000"/>
              <w:bottom w:val="nil"/>
              <w:right w:val="single" w:sz="4" w:space="0" w:color="000000"/>
            </w:tcBorders>
          </w:tcPr>
          <w:p w14:paraId="677327CA"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W</w:t>
            </w:r>
            <w:r w:rsidRPr="008448E2">
              <w:rPr>
                <w:rFonts w:asciiTheme="minorHAnsi" w:eastAsia="Cambria" w:hAnsiTheme="minorHAnsi" w:cs="Cambria"/>
                <w:i/>
                <w:vertAlign w:val="subscript"/>
              </w:rPr>
              <w:t>rad</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w:t>
            </w:r>
          </w:p>
        </w:tc>
        <w:tc>
          <w:tcPr>
            <w:tcW w:w="5918" w:type="dxa"/>
            <w:tcBorders>
              <w:top w:val="nil"/>
              <w:left w:val="single" w:sz="4" w:space="0" w:color="000000"/>
              <w:bottom w:val="nil"/>
              <w:right w:val="single" w:sz="4" w:space="0" w:color="000000"/>
            </w:tcBorders>
          </w:tcPr>
          <w:p w14:paraId="47CA4DF8" w14:textId="77777777" w:rsidR="00E73BAC" w:rsidRPr="008448E2" w:rsidRDefault="00E73BAC" w:rsidP="00B64D2B">
            <w:pPr>
              <w:spacing w:line="259" w:lineRule="auto"/>
              <w:rPr>
                <w:rFonts w:asciiTheme="minorHAnsi" w:hAnsiTheme="minorHAnsi"/>
              </w:rPr>
            </w:pPr>
            <w:r w:rsidRPr="008448E2">
              <w:rPr>
                <w:rFonts w:asciiTheme="minorHAnsi" w:hAnsiTheme="minorHAnsi"/>
              </w:rPr>
              <w:t>Spectral width of radial velocity. Marked for DEPRECATION.</w:t>
            </w:r>
          </w:p>
        </w:tc>
      </w:tr>
      <w:tr w:rsidR="00E73BAC" w:rsidRPr="008448E2" w14:paraId="71DB9918" w14:textId="77777777" w:rsidTr="00E73BAC">
        <w:trPr>
          <w:trHeight w:val="271"/>
        </w:trPr>
        <w:tc>
          <w:tcPr>
            <w:tcW w:w="1260" w:type="dxa"/>
            <w:tcBorders>
              <w:top w:val="nil"/>
              <w:left w:val="single" w:sz="4" w:space="0" w:color="000000"/>
              <w:bottom w:val="nil"/>
              <w:right w:val="single" w:sz="4" w:space="0" w:color="000000"/>
            </w:tcBorders>
          </w:tcPr>
          <w:p w14:paraId="13BC972A" w14:textId="77777777" w:rsidR="00E73BAC" w:rsidRPr="008448E2" w:rsidRDefault="00E73BAC" w:rsidP="00B64D2B">
            <w:pPr>
              <w:spacing w:line="259" w:lineRule="auto"/>
              <w:rPr>
                <w:rFonts w:asciiTheme="minorHAnsi" w:hAnsiTheme="minorHAnsi"/>
              </w:rPr>
            </w:pPr>
            <w:r w:rsidRPr="008448E2">
              <w:rPr>
                <w:rFonts w:asciiTheme="minorHAnsi" w:hAnsiTheme="minorHAnsi"/>
              </w:rPr>
              <w:t>WRADH</w:t>
            </w:r>
          </w:p>
        </w:tc>
        <w:tc>
          <w:tcPr>
            <w:tcW w:w="1815" w:type="dxa"/>
            <w:tcBorders>
              <w:top w:val="nil"/>
              <w:left w:val="single" w:sz="4" w:space="0" w:color="000000"/>
              <w:bottom w:val="nil"/>
              <w:right w:val="single" w:sz="4" w:space="0" w:color="000000"/>
            </w:tcBorders>
          </w:tcPr>
          <w:p w14:paraId="44FFE0DA"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W</w:t>
            </w:r>
            <w:r w:rsidRPr="008448E2">
              <w:rPr>
                <w:rFonts w:asciiTheme="minorHAnsi" w:eastAsia="Cambria" w:hAnsiTheme="minorHAnsi" w:cs="Cambria"/>
                <w:i/>
                <w:vertAlign w:val="subscript"/>
              </w:rPr>
              <w:t>rad,h</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w:t>
            </w:r>
          </w:p>
        </w:tc>
        <w:tc>
          <w:tcPr>
            <w:tcW w:w="5918" w:type="dxa"/>
            <w:tcBorders>
              <w:top w:val="nil"/>
              <w:left w:val="single" w:sz="4" w:space="0" w:color="000000"/>
              <w:bottom w:val="nil"/>
              <w:right w:val="single" w:sz="4" w:space="0" w:color="000000"/>
            </w:tcBorders>
          </w:tcPr>
          <w:p w14:paraId="2761E6AF" w14:textId="77777777" w:rsidR="00E73BAC" w:rsidRPr="008448E2" w:rsidRDefault="00E73BAC" w:rsidP="00B64D2B">
            <w:pPr>
              <w:spacing w:line="259" w:lineRule="auto"/>
              <w:rPr>
                <w:rFonts w:asciiTheme="minorHAnsi" w:hAnsiTheme="minorHAnsi"/>
              </w:rPr>
            </w:pPr>
            <w:r w:rsidRPr="008448E2">
              <w:rPr>
                <w:rFonts w:asciiTheme="minorHAnsi" w:hAnsiTheme="minorHAnsi"/>
              </w:rPr>
              <w:t>Spectral width of radial velocity - horizontally-polarized</w:t>
            </w:r>
          </w:p>
        </w:tc>
      </w:tr>
      <w:tr w:rsidR="00E73BAC" w:rsidRPr="008448E2" w14:paraId="535DC42B" w14:textId="77777777" w:rsidTr="00E73BAC">
        <w:trPr>
          <w:trHeight w:val="271"/>
        </w:trPr>
        <w:tc>
          <w:tcPr>
            <w:tcW w:w="1260" w:type="dxa"/>
            <w:tcBorders>
              <w:top w:val="nil"/>
              <w:left w:val="single" w:sz="4" w:space="0" w:color="000000"/>
              <w:bottom w:val="nil"/>
              <w:right w:val="single" w:sz="4" w:space="0" w:color="000000"/>
            </w:tcBorders>
          </w:tcPr>
          <w:p w14:paraId="108D1F8A" w14:textId="77777777" w:rsidR="00E73BAC" w:rsidRPr="008448E2" w:rsidRDefault="00E73BAC" w:rsidP="00B64D2B">
            <w:pPr>
              <w:spacing w:line="259" w:lineRule="auto"/>
              <w:rPr>
                <w:rFonts w:asciiTheme="minorHAnsi" w:hAnsiTheme="minorHAnsi"/>
              </w:rPr>
            </w:pPr>
            <w:r w:rsidRPr="008448E2">
              <w:rPr>
                <w:rFonts w:asciiTheme="minorHAnsi" w:hAnsiTheme="minorHAnsi"/>
              </w:rPr>
              <w:t>WRADV</w:t>
            </w:r>
          </w:p>
        </w:tc>
        <w:tc>
          <w:tcPr>
            <w:tcW w:w="1815" w:type="dxa"/>
            <w:tcBorders>
              <w:top w:val="nil"/>
              <w:left w:val="single" w:sz="4" w:space="0" w:color="000000"/>
              <w:bottom w:val="nil"/>
              <w:right w:val="single" w:sz="4" w:space="0" w:color="000000"/>
            </w:tcBorders>
          </w:tcPr>
          <w:p w14:paraId="10FFA151"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W</w:t>
            </w:r>
            <w:r w:rsidRPr="008448E2">
              <w:rPr>
                <w:rFonts w:asciiTheme="minorHAnsi" w:eastAsia="Cambria" w:hAnsiTheme="minorHAnsi" w:cs="Cambria"/>
                <w:i/>
                <w:vertAlign w:val="subscript"/>
              </w:rPr>
              <w:t>rad,v</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w:t>
            </w:r>
          </w:p>
        </w:tc>
        <w:tc>
          <w:tcPr>
            <w:tcW w:w="5918" w:type="dxa"/>
            <w:tcBorders>
              <w:top w:val="nil"/>
              <w:left w:val="single" w:sz="4" w:space="0" w:color="000000"/>
              <w:bottom w:val="nil"/>
              <w:right w:val="single" w:sz="4" w:space="0" w:color="000000"/>
            </w:tcBorders>
          </w:tcPr>
          <w:p w14:paraId="39DC4C09" w14:textId="77777777" w:rsidR="00E73BAC" w:rsidRPr="008448E2" w:rsidRDefault="00E73BAC" w:rsidP="00B64D2B">
            <w:pPr>
              <w:spacing w:line="259" w:lineRule="auto"/>
              <w:rPr>
                <w:rFonts w:asciiTheme="minorHAnsi" w:hAnsiTheme="minorHAnsi"/>
              </w:rPr>
            </w:pPr>
            <w:r w:rsidRPr="008448E2">
              <w:rPr>
                <w:rFonts w:asciiTheme="minorHAnsi" w:hAnsiTheme="minorHAnsi"/>
              </w:rPr>
              <w:t>Spectral width of radial velocity - vertically-polarized</w:t>
            </w:r>
          </w:p>
        </w:tc>
      </w:tr>
      <w:tr w:rsidR="00E73BAC" w:rsidRPr="008448E2" w14:paraId="3803D4AF" w14:textId="77777777" w:rsidTr="00E73BAC">
        <w:trPr>
          <w:trHeight w:val="260"/>
        </w:trPr>
        <w:tc>
          <w:tcPr>
            <w:tcW w:w="1260" w:type="dxa"/>
            <w:tcBorders>
              <w:top w:val="nil"/>
              <w:left w:val="single" w:sz="4" w:space="0" w:color="000000"/>
              <w:bottom w:val="nil"/>
              <w:right w:val="single" w:sz="4" w:space="0" w:color="000000"/>
            </w:tcBorders>
          </w:tcPr>
          <w:p w14:paraId="4F3B89BA" w14:textId="77777777" w:rsidR="00E73BAC" w:rsidRPr="008448E2" w:rsidRDefault="00E73BAC" w:rsidP="00B64D2B">
            <w:pPr>
              <w:spacing w:line="259" w:lineRule="auto"/>
              <w:rPr>
                <w:rFonts w:asciiTheme="minorHAnsi" w:hAnsiTheme="minorHAnsi"/>
              </w:rPr>
            </w:pPr>
            <w:r w:rsidRPr="008448E2">
              <w:rPr>
                <w:rFonts w:asciiTheme="minorHAnsi" w:hAnsiTheme="minorHAnsi"/>
              </w:rPr>
              <w:t>UWND</w:t>
            </w:r>
          </w:p>
        </w:tc>
        <w:tc>
          <w:tcPr>
            <w:tcW w:w="1815" w:type="dxa"/>
            <w:tcBorders>
              <w:top w:val="nil"/>
              <w:left w:val="single" w:sz="4" w:space="0" w:color="000000"/>
              <w:bottom w:val="nil"/>
              <w:right w:val="single" w:sz="4" w:space="0" w:color="000000"/>
            </w:tcBorders>
          </w:tcPr>
          <w:p w14:paraId="3A1F71D2" w14:textId="77777777" w:rsidR="00E73BAC" w:rsidRPr="008448E2" w:rsidRDefault="00E73BAC" w:rsidP="00B64D2B">
            <w:pPr>
              <w:spacing w:line="259" w:lineRule="auto"/>
              <w:rPr>
                <w:rFonts w:asciiTheme="minorHAnsi" w:hAnsiTheme="minorHAnsi"/>
              </w:rPr>
            </w:pPr>
            <w:r w:rsidRPr="008448E2">
              <w:rPr>
                <w:rFonts w:asciiTheme="minorHAnsi" w:hAnsiTheme="minorHAnsi"/>
              </w:rPr>
              <w:t>U [m/s]</w:t>
            </w:r>
          </w:p>
        </w:tc>
        <w:tc>
          <w:tcPr>
            <w:tcW w:w="5918" w:type="dxa"/>
            <w:tcBorders>
              <w:top w:val="nil"/>
              <w:left w:val="single" w:sz="4" w:space="0" w:color="000000"/>
              <w:bottom w:val="nil"/>
              <w:right w:val="single" w:sz="4" w:space="0" w:color="000000"/>
            </w:tcBorders>
          </w:tcPr>
          <w:p w14:paraId="635E698B" w14:textId="77777777" w:rsidR="00E73BAC" w:rsidRPr="008448E2" w:rsidRDefault="00E73BAC" w:rsidP="00B64D2B">
            <w:pPr>
              <w:spacing w:line="259" w:lineRule="auto"/>
              <w:rPr>
                <w:rFonts w:asciiTheme="minorHAnsi" w:hAnsiTheme="minorHAnsi"/>
              </w:rPr>
            </w:pPr>
            <w:r w:rsidRPr="008448E2">
              <w:rPr>
                <w:rFonts w:asciiTheme="minorHAnsi" w:hAnsiTheme="minorHAnsi"/>
              </w:rPr>
              <w:t>Component of wind in x-direction</w:t>
            </w:r>
          </w:p>
        </w:tc>
      </w:tr>
      <w:tr w:rsidR="00E73BAC" w:rsidRPr="008448E2" w14:paraId="028A968E" w14:textId="77777777" w:rsidTr="00E73BAC">
        <w:trPr>
          <w:trHeight w:val="271"/>
        </w:trPr>
        <w:tc>
          <w:tcPr>
            <w:tcW w:w="1260" w:type="dxa"/>
            <w:tcBorders>
              <w:top w:val="nil"/>
              <w:left w:val="single" w:sz="4" w:space="0" w:color="000000"/>
              <w:bottom w:val="nil"/>
              <w:right w:val="single" w:sz="4" w:space="0" w:color="000000"/>
            </w:tcBorders>
          </w:tcPr>
          <w:p w14:paraId="06031997" w14:textId="77777777" w:rsidR="00E73BAC" w:rsidRPr="008448E2" w:rsidRDefault="00E73BAC" w:rsidP="00B64D2B">
            <w:pPr>
              <w:spacing w:line="259" w:lineRule="auto"/>
              <w:rPr>
                <w:rFonts w:asciiTheme="minorHAnsi" w:hAnsiTheme="minorHAnsi"/>
              </w:rPr>
            </w:pPr>
            <w:r w:rsidRPr="008448E2">
              <w:rPr>
                <w:rFonts w:asciiTheme="minorHAnsi" w:hAnsiTheme="minorHAnsi"/>
              </w:rPr>
              <w:t>VWND</w:t>
            </w:r>
          </w:p>
        </w:tc>
        <w:tc>
          <w:tcPr>
            <w:tcW w:w="1815" w:type="dxa"/>
            <w:tcBorders>
              <w:top w:val="nil"/>
              <w:left w:val="single" w:sz="4" w:space="0" w:color="000000"/>
              <w:bottom w:val="nil"/>
              <w:right w:val="single" w:sz="4" w:space="0" w:color="000000"/>
            </w:tcBorders>
          </w:tcPr>
          <w:p w14:paraId="3FF96B6E" w14:textId="77777777" w:rsidR="00E73BAC" w:rsidRPr="008448E2" w:rsidRDefault="00E73BAC" w:rsidP="00B64D2B">
            <w:pPr>
              <w:spacing w:line="259" w:lineRule="auto"/>
              <w:rPr>
                <w:rFonts w:asciiTheme="minorHAnsi" w:hAnsiTheme="minorHAnsi"/>
              </w:rPr>
            </w:pPr>
            <w:r w:rsidRPr="008448E2">
              <w:rPr>
                <w:rFonts w:asciiTheme="minorHAnsi" w:hAnsiTheme="minorHAnsi"/>
              </w:rPr>
              <w:t>V [m/s]</w:t>
            </w:r>
          </w:p>
        </w:tc>
        <w:tc>
          <w:tcPr>
            <w:tcW w:w="5918" w:type="dxa"/>
            <w:tcBorders>
              <w:top w:val="nil"/>
              <w:left w:val="single" w:sz="4" w:space="0" w:color="000000"/>
              <w:bottom w:val="nil"/>
              <w:right w:val="single" w:sz="4" w:space="0" w:color="000000"/>
            </w:tcBorders>
          </w:tcPr>
          <w:p w14:paraId="5E9B2FEE" w14:textId="77777777" w:rsidR="00E73BAC" w:rsidRPr="008448E2" w:rsidRDefault="00E73BAC" w:rsidP="00B64D2B">
            <w:pPr>
              <w:spacing w:line="259" w:lineRule="auto"/>
              <w:rPr>
                <w:rFonts w:asciiTheme="minorHAnsi" w:hAnsiTheme="minorHAnsi"/>
              </w:rPr>
            </w:pPr>
            <w:r w:rsidRPr="008448E2">
              <w:rPr>
                <w:rFonts w:asciiTheme="minorHAnsi" w:hAnsiTheme="minorHAnsi"/>
              </w:rPr>
              <w:t>Component of wind in y-direction</w:t>
            </w:r>
          </w:p>
        </w:tc>
      </w:tr>
      <w:tr w:rsidR="00E73BAC" w:rsidRPr="008448E2" w14:paraId="7FA3DE2A" w14:textId="77777777" w:rsidTr="00E73BAC">
        <w:trPr>
          <w:trHeight w:val="281"/>
        </w:trPr>
        <w:tc>
          <w:tcPr>
            <w:tcW w:w="1260" w:type="dxa"/>
            <w:tcBorders>
              <w:top w:val="nil"/>
              <w:left w:val="single" w:sz="4" w:space="0" w:color="000000"/>
              <w:bottom w:val="nil"/>
              <w:right w:val="single" w:sz="4" w:space="0" w:color="000000"/>
            </w:tcBorders>
          </w:tcPr>
          <w:p w14:paraId="19BE77F1" w14:textId="77777777" w:rsidR="00E73BAC" w:rsidRPr="008448E2" w:rsidRDefault="00E73BAC" w:rsidP="00B64D2B">
            <w:pPr>
              <w:spacing w:line="259" w:lineRule="auto"/>
              <w:rPr>
                <w:rFonts w:asciiTheme="minorHAnsi" w:hAnsiTheme="minorHAnsi"/>
              </w:rPr>
            </w:pPr>
            <w:r w:rsidRPr="008448E2">
              <w:rPr>
                <w:rFonts w:asciiTheme="minorHAnsi" w:hAnsiTheme="minorHAnsi"/>
              </w:rPr>
              <w:t>RSHR</w:t>
            </w:r>
          </w:p>
        </w:tc>
        <w:tc>
          <w:tcPr>
            <w:tcW w:w="1815" w:type="dxa"/>
            <w:tcBorders>
              <w:top w:val="nil"/>
              <w:left w:val="single" w:sz="4" w:space="0" w:color="000000"/>
              <w:bottom w:val="nil"/>
              <w:right w:val="single" w:sz="4" w:space="0" w:color="000000"/>
            </w:tcBorders>
          </w:tcPr>
          <w:p w14:paraId="3B0C0E6D"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SHR</w:t>
            </w:r>
            <w:r w:rsidRPr="008448E2">
              <w:rPr>
                <w:rFonts w:asciiTheme="minorHAnsi" w:eastAsia="Cambria" w:hAnsiTheme="minorHAnsi" w:cs="Cambria"/>
                <w:i/>
                <w:vertAlign w:val="subscript"/>
              </w:rPr>
              <w:t>r</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 km]</w:t>
            </w:r>
          </w:p>
        </w:tc>
        <w:tc>
          <w:tcPr>
            <w:tcW w:w="5918" w:type="dxa"/>
            <w:tcBorders>
              <w:top w:val="nil"/>
              <w:left w:val="single" w:sz="4" w:space="0" w:color="000000"/>
              <w:bottom w:val="nil"/>
              <w:right w:val="single" w:sz="4" w:space="0" w:color="000000"/>
            </w:tcBorders>
          </w:tcPr>
          <w:p w14:paraId="58924D14" w14:textId="77777777" w:rsidR="00E73BAC" w:rsidRPr="008448E2" w:rsidRDefault="00E73BAC" w:rsidP="00B64D2B">
            <w:pPr>
              <w:spacing w:line="259" w:lineRule="auto"/>
              <w:rPr>
                <w:rFonts w:asciiTheme="minorHAnsi" w:hAnsiTheme="minorHAnsi"/>
              </w:rPr>
            </w:pPr>
            <w:r w:rsidRPr="008448E2">
              <w:rPr>
                <w:rFonts w:asciiTheme="minorHAnsi" w:hAnsiTheme="minorHAnsi"/>
              </w:rPr>
              <w:t>Radial shear</w:t>
            </w:r>
          </w:p>
        </w:tc>
      </w:tr>
      <w:tr w:rsidR="00E73BAC" w:rsidRPr="008448E2" w14:paraId="30E9900A" w14:textId="77777777" w:rsidTr="00E73BAC">
        <w:trPr>
          <w:trHeight w:val="271"/>
        </w:trPr>
        <w:tc>
          <w:tcPr>
            <w:tcW w:w="1260" w:type="dxa"/>
            <w:tcBorders>
              <w:top w:val="nil"/>
              <w:left w:val="single" w:sz="4" w:space="0" w:color="000000"/>
              <w:bottom w:val="nil"/>
              <w:right w:val="single" w:sz="4" w:space="0" w:color="000000"/>
            </w:tcBorders>
          </w:tcPr>
          <w:p w14:paraId="4C8EF2A9" w14:textId="77777777" w:rsidR="00E73BAC" w:rsidRPr="008448E2" w:rsidRDefault="00E73BAC" w:rsidP="00B64D2B">
            <w:pPr>
              <w:spacing w:line="259" w:lineRule="auto"/>
              <w:rPr>
                <w:rFonts w:asciiTheme="minorHAnsi" w:hAnsiTheme="minorHAnsi"/>
              </w:rPr>
            </w:pPr>
            <w:r w:rsidRPr="008448E2">
              <w:rPr>
                <w:rFonts w:asciiTheme="minorHAnsi" w:hAnsiTheme="minorHAnsi"/>
              </w:rPr>
              <w:t>ASHR</w:t>
            </w:r>
          </w:p>
        </w:tc>
        <w:tc>
          <w:tcPr>
            <w:tcW w:w="1815" w:type="dxa"/>
            <w:tcBorders>
              <w:top w:val="nil"/>
              <w:left w:val="single" w:sz="4" w:space="0" w:color="000000"/>
              <w:bottom w:val="nil"/>
              <w:right w:val="single" w:sz="4" w:space="0" w:color="000000"/>
            </w:tcBorders>
          </w:tcPr>
          <w:p w14:paraId="23000B8C"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SHR</w:t>
            </w:r>
            <w:r w:rsidRPr="008448E2">
              <w:rPr>
                <w:rFonts w:asciiTheme="minorHAnsi" w:eastAsia="Cambria" w:hAnsiTheme="minorHAnsi" w:cs="Cambria"/>
                <w:i/>
                <w:vertAlign w:val="subscript"/>
              </w:rPr>
              <w:t>a</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 km]</w:t>
            </w:r>
          </w:p>
        </w:tc>
        <w:tc>
          <w:tcPr>
            <w:tcW w:w="5918" w:type="dxa"/>
            <w:tcBorders>
              <w:top w:val="nil"/>
              <w:left w:val="single" w:sz="4" w:space="0" w:color="000000"/>
              <w:bottom w:val="nil"/>
              <w:right w:val="single" w:sz="4" w:space="0" w:color="000000"/>
            </w:tcBorders>
          </w:tcPr>
          <w:p w14:paraId="53C7BEA5" w14:textId="77777777" w:rsidR="00E73BAC" w:rsidRPr="008448E2" w:rsidRDefault="00E73BAC" w:rsidP="00B64D2B">
            <w:pPr>
              <w:spacing w:line="259" w:lineRule="auto"/>
              <w:rPr>
                <w:rFonts w:asciiTheme="minorHAnsi" w:hAnsiTheme="minorHAnsi"/>
              </w:rPr>
            </w:pPr>
            <w:r w:rsidRPr="008448E2">
              <w:rPr>
                <w:rFonts w:asciiTheme="minorHAnsi" w:hAnsiTheme="minorHAnsi"/>
              </w:rPr>
              <w:t>Azimuthal shear</w:t>
            </w:r>
          </w:p>
        </w:tc>
      </w:tr>
      <w:tr w:rsidR="00E73BAC" w:rsidRPr="008448E2" w14:paraId="0B3CF503" w14:textId="77777777" w:rsidTr="00E73BAC">
        <w:trPr>
          <w:trHeight w:val="271"/>
        </w:trPr>
        <w:tc>
          <w:tcPr>
            <w:tcW w:w="1260" w:type="dxa"/>
            <w:tcBorders>
              <w:top w:val="nil"/>
              <w:left w:val="single" w:sz="4" w:space="0" w:color="000000"/>
              <w:bottom w:val="nil"/>
              <w:right w:val="single" w:sz="4" w:space="0" w:color="000000"/>
            </w:tcBorders>
          </w:tcPr>
          <w:p w14:paraId="0B47B025" w14:textId="77777777" w:rsidR="00E73BAC" w:rsidRPr="008448E2" w:rsidRDefault="00E73BAC" w:rsidP="00B64D2B">
            <w:pPr>
              <w:spacing w:line="259" w:lineRule="auto"/>
              <w:rPr>
                <w:rFonts w:asciiTheme="minorHAnsi" w:hAnsiTheme="minorHAnsi"/>
              </w:rPr>
            </w:pPr>
            <w:r w:rsidRPr="008448E2">
              <w:rPr>
                <w:rFonts w:asciiTheme="minorHAnsi" w:hAnsiTheme="minorHAnsi"/>
              </w:rPr>
              <w:t>CSHR</w:t>
            </w:r>
          </w:p>
        </w:tc>
        <w:tc>
          <w:tcPr>
            <w:tcW w:w="1815" w:type="dxa"/>
            <w:tcBorders>
              <w:top w:val="nil"/>
              <w:left w:val="single" w:sz="4" w:space="0" w:color="000000"/>
              <w:bottom w:val="nil"/>
              <w:right w:val="single" w:sz="4" w:space="0" w:color="000000"/>
            </w:tcBorders>
          </w:tcPr>
          <w:p w14:paraId="583D2D1E"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SHR</w:t>
            </w:r>
            <w:r w:rsidRPr="008448E2">
              <w:rPr>
                <w:rFonts w:asciiTheme="minorHAnsi" w:eastAsia="Cambria" w:hAnsiTheme="minorHAnsi" w:cs="Cambria"/>
                <w:i/>
                <w:vertAlign w:val="subscript"/>
              </w:rPr>
              <w:t>c</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 km]</w:t>
            </w:r>
          </w:p>
        </w:tc>
        <w:tc>
          <w:tcPr>
            <w:tcW w:w="5918" w:type="dxa"/>
            <w:tcBorders>
              <w:top w:val="nil"/>
              <w:left w:val="single" w:sz="4" w:space="0" w:color="000000"/>
              <w:bottom w:val="nil"/>
              <w:right w:val="single" w:sz="4" w:space="0" w:color="000000"/>
            </w:tcBorders>
          </w:tcPr>
          <w:p w14:paraId="3DF8C226" w14:textId="77777777" w:rsidR="00E73BAC" w:rsidRPr="008448E2" w:rsidRDefault="00E73BAC" w:rsidP="00B64D2B">
            <w:pPr>
              <w:spacing w:line="259" w:lineRule="auto"/>
              <w:rPr>
                <w:rFonts w:asciiTheme="minorHAnsi" w:hAnsiTheme="minorHAnsi"/>
              </w:rPr>
            </w:pPr>
            <w:r w:rsidRPr="008448E2">
              <w:rPr>
                <w:rFonts w:asciiTheme="minorHAnsi" w:hAnsiTheme="minorHAnsi"/>
              </w:rPr>
              <w:t>Range-azimuthal shear</w:t>
            </w:r>
          </w:p>
        </w:tc>
      </w:tr>
      <w:tr w:rsidR="00E73BAC" w:rsidRPr="008448E2" w14:paraId="1A10897E" w14:textId="77777777" w:rsidTr="00E73BAC">
        <w:trPr>
          <w:trHeight w:val="271"/>
        </w:trPr>
        <w:tc>
          <w:tcPr>
            <w:tcW w:w="1260" w:type="dxa"/>
            <w:tcBorders>
              <w:top w:val="nil"/>
              <w:left w:val="single" w:sz="4" w:space="0" w:color="000000"/>
              <w:bottom w:val="nil"/>
              <w:right w:val="single" w:sz="4" w:space="0" w:color="000000"/>
            </w:tcBorders>
          </w:tcPr>
          <w:p w14:paraId="3C903953" w14:textId="77777777" w:rsidR="00E73BAC" w:rsidRPr="008448E2" w:rsidRDefault="00E73BAC" w:rsidP="00B64D2B">
            <w:pPr>
              <w:spacing w:line="259" w:lineRule="auto"/>
              <w:rPr>
                <w:rFonts w:asciiTheme="minorHAnsi" w:hAnsiTheme="minorHAnsi"/>
              </w:rPr>
            </w:pPr>
            <w:r w:rsidRPr="008448E2">
              <w:rPr>
                <w:rFonts w:asciiTheme="minorHAnsi" w:hAnsiTheme="minorHAnsi"/>
              </w:rPr>
              <w:t>ESHR</w:t>
            </w:r>
          </w:p>
        </w:tc>
        <w:tc>
          <w:tcPr>
            <w:tcW w:w="1815" w:type="dxa"/>
            <w:tcBorders>
              <w:top w:val="nil"/>
              <w:left w:val="single" w:sz="4" w:space="0" w:color="000000"/>
              <w:bottom w:val="nil"/>
              <w:right w:val="single" w:sz="4" w:space="0" w:color="000000"/>
            </w:tcBorders>
          </w:tcPr>
          <w:p w14:paraId="03F3F8B4"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SHR</w:t>
            </w:r>
            <w:r w:rsidRPr="008448E2">
              <w:rPr>
                <w:rFonts w:asciiTheme="minorHAnsi" w:eastAsia="Cambria" w:hAnsiTheme="minorHAnsi" w:cs="Cambria"/>
                <w:i/>
                <w:vertAlign w:val="subscript"/>
              </w:rPr>
              <w:t>e</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 km]</w:t>
            </w:r>
          </w:p>
        </w:tc>
        <w:tc>
          <w:tcPr>
            <w:tcW w:w="5918" w:type="dxa"/>
            <w:tcBorders>
              <w:top w:val="nil"/>
              <w:left w:val="single" w:sz="4" w:space="0" w:color="000000"/>
              <w:bottom w:val="nil"/>
              <w:right w:val="single" w:sz="4" w:space="0" w:color="000000"/>
            </w:tcBorders>
          </w:tcPr>
          <w:p w14:paraId="4198B2CF" w14:textId="77777777" w:rsidR="00E73BAC" w:rsidRPr="008448E2" w:rsidRDefault="00E73BAC" w:rsidP="00B64D2B">
            <w:pPr>
              <w:spacing w:line="259" w:lineRule="auto"/>
              <w:rPr>
                <w:rFonts w:asciiTheme="minorHAnsi" w:hAnsiTheme="minorHAnsi"/>
              </w:rPr>
            </w:pPr>
            <w:r w:rsidRPr="008448E2">
              <w:rPr>
                <w:rFonts w:asciiTheme="minorHAnsi" w:hAnsiTheme="minorHAnsi"/>
              </w:rPr>
              <w:t>Elevation shear</w:t>
            </w:r>
          </w:p>
        </w:tc>
      </w:tr>
      <w:tr w:rsidR="00E73BAC" w:rsidRPr="008448E2" w14:paraId="4CFC4213" w14:textId="77777777" w:rsidTr="00E73BAC">
        <w:trPr>
          <w:trHeight w:val="270"/>
        </w:trPr>
        <w:tc>
          <w:tcPr>
            <w:tcW w:w="1260" w:type="dxa"/>
            <w:tcBorders>
              <w:top w:val="nil"/>
              <w:left w:val="single" w:sz="4" w:space="0" w:color="000000"/>
              <w:bottom w:val="nil"/>
              <w:right w:val="single" w:sz="4" w:space="0" w:color="000000"/>
            </w:tcBorders>
          </w:tcPr>
          <w:p w14:paraId="07775588" w14:textId="77777777" w:rsidR="00E73BAC" w:rsidRPr="008448E2" w:rsidRDefault="00E73BAC" w:rsidP="00B64D2B">
            <w:pPr>
              <w:spacing w:line="259" w:lineRule="auto"/>
              <w:rPr>
                <w:rFonts w:asciiTheme="minorHAnsi" w:hAnsiTheme="minorHAnsi"/>
              </w:rPr>
            </w:pPr>
            <w:r w:rsidRPr="008448E2">
              <w:rPr>
                <w:rFonts w:asciiTheme="minorHAnsi" w:hAnsiTheme="minorHAnsi"/>
              </w:rPr>
              <w:t>OSHR</w:t>
            </w:r>
          </w:p>
        </w:tc>
        <w:tc>
          <w:tcPr>
            <w:tcW w:w="1815" w:type="dxa"/>
            <w:tcBorders>
              <w:top w:val="nil"/>
              <w:left w:val="single" w:sz="4" w:space="0" w:color="000000"/>
              <w:bottom w:val="nil"/>
              <w:right w:val="single" w:sz="4" w:space="0" w:color="000000"/>
            </w:tcBorders>
          </w:tcPr>
          <w:p w14:paraId="08190313"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SHR</w:t>
            </w:r>
            <w:r w:rsidRPr="008448E2">
              <w:rPr>
                <w:rFonts w:asciiTheme="minorHAnsi" w:eastAsia="Cambria" w:hAnsiTheme="minorHAnsi" w:cs="Cambria"/>
                <w:i/>
                <w:vertAlign w:val="subscript"/>
              </w:rPr>
              <w:t>o</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 km]</w:t>
            </w:r>
          </w:p>
        </w:tc>
        <w:tc>
          <w:tcPr>
            <w:tcW w:w="5918" w:type="dxa"/>
            <w:tcBorders>
              <w:top w:val="nil"/>
              <w:left w:val="single" w:sz="4" w:space="0" w:color="000000"/>
              <w:bottom w:val="nil"/>
              <w:right w:val="single" w:sz="4" w:space="0" w:color="000000"/>
            </w:tcBorders>
          </w:tcPr>
          <w:p w14:paraId="42979A03" w14:textId="77777777" w:rsidR="00E73BAC" w:rsidRPr="008448E2" w:rsidRDefault="00E73BAC" w:rsidP="00B64D2B">
            <w:pPr>
              <w:spacing w:line="259" w:lineRule="auto"/>
              <w:rPr>
                <w:rFonts w:asciiTheme="minorHAnsi" w:hAnsiTheme="minorHAnsi"/>
              </w:rPr>
            </w:pPr>
            <w:r w:rsidRPr="008448E2">
              <w:rPr>
                <w:rFonts w:asciiTheme="minorHAnsi" w:hAnsiTheme="minorHAnsi"/>
              </w:rPr>
              <w:t>Range-elevation shear</w:t>
            </w:r>
          </w:p>
        </w:tc>
      </w:tr>
      <w:tr w:rsidR="00E73BAC" w:rsidRPr="008448E2" w14:paraId="32B8C680" w14:textId="77777777" w:rsidTr="00E73BAC">
        <w:trPr>
          <w:trHeight w:val="271"/>
        </w:trPr>
        <w:tc>
          <w:tcPr>
            <w:tcW w:w="1260" w:type="dxa"/>
            <w:tcBorders>
              <w:top w:val="nil"/>
              <w:left w:val="single" w:sz="4" w:space="0" w:color="000000"/>
              <w:bottom w:val="nil"/>
              <w:right w:val="single" w:sz="4" w:space="0" w:color="000000"/>
            </w:tcBorders>
          </w:tcPr>
          <w:p w14:paraId="047FBCB4" w14:textId="77777777" w:rsidR="00E73BAC" w:rsidRPr="008448E2" w:rsidRDefault="00E73BAC" w:rsidP="00B64D2B">
            <w:pPr>
              <w:spacing w:line="259" w:lineRule="auto"/>
              <w:rPr>
                <w:rFonts w:asciiTheme="minorHAnsi" w:hAnsiTheme="minorHAnsi"/>
              </w:rPr>
            </w:pPr>
            <w:r w:rsidRPr="008448E2">
              <w:rPr>
                <w:rFonts w:asciiTheme="minorHAnsi" w:hAnsiTheme="minorHAnsi"/>
              </w:rPr>
              <w:t>HSHR</w:t>
            </w:r>
          </w:p>
        </w:tc>
        <w:tc>
          <w:tcPr>
            <w:tcW w:w="1815" w:type="dxa"/>
            <w:tcBorders>
              <w:top w:val="nil"/>
              <w:left w:val="single" w:sz="4" w:space="0" w:color="000000"/>
              <w:bottom w:val="nil"/>
              <w:right w:val="single" w:sz="4" w:space="0" w:color="000000"/>
            </w:tcBorders>
          </w:tcPr>
          <w:p w14:paraId="33770B26"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SHR</w:t>
            </w:r>
            <w:r w:rsidRPr="008448E2">
              <w:rPr>
                <w:rFonts w:asciiTheme="minorHAnsi" w:eastAsia="Cambria" w:hAnsiTheme="minorHAnsi" w:cs="Cambria"/>
                <w:i/>
                <w:vertAlign w:val="subscript"/>
              </w:rPr>
              <w:t>h</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 km]</w:t>
            </w:r>
          </w:p>
        </w:tc>
        <w:tc>
          <w:tcPr>
            <w:tcW w:w="5918" w:type="dxa"/>
            <w:tcBorders>
              <w:top w:val="nil"/>
              <w:left w:val="single" w:sz="4" w:space="0" w:color="000000"/>
              <w:bottom w:val="nil"/>
              <w:right w:val="single" w:sz="4" w:space="0" w:color="000000"/>
            </w:tcBorders>
          </w:tcPr>
          <w:p w14:paraId="78F38EC3" w14:textId="77777777" w:rsidR="00E73BAC" w:rsidRPr="008448E2" w:rsidRDefault="00E73BAC" w:rsidP="00B64D2B">
            <w:pPr>
              <w:spacing w:line="259" w:lineRule="auto"/>
              <w:rPr>
                <w:rFonts w:asciiTheme="minorHAnsi" w:hAnsiTheme="minorHAnsi"/>
              </w:rPr>
            </w:pPr>
            <w:r w:rsidRPr="008448E2">
              <w:rPr>
                <w:rFonts w:asciiTheme="minorHAnsi" w:hAnsiTheme="minorHAnsi"/>
              </w:rPr>
              <w:t>Horizontal shear</w:t>
            </w:r>
          </w:p>
        </w:tc>
      </w:tr>
      <w:tr w:rsidR="00E73BAC" w:rsidRPr="008448E2" w14:paraId="630F2BD0" w14:textId="77777777" w:rsidTr="00E73BAC">
        <w:trPr>
          <w:trHeight w:val="270"/>
        </w:trPr>
        <w:tc>
          <w:tcPr>
            <w:tcW w:w="1260" w:type="dxa"/>
            <w:tcBorders>
              <w:top w:val="nil"/>
              <w:left w:val="single" w:sz="4" w:space="0" w:color="000000"/>
              <w:bottom w:val="nil"/>
              <w:right w:val="single" w:sz="4" w:space="0" w:color="000000"/>
            </w:tcBorders>
          </w:tcPr>
          <w:p w14:paraId="75A3F97C" w14:textId="77777777" w:rsidR="00E73BAC" w:rsidRPr="008448E2" w:rsidRDefault="00E73BAC" w:rsidP="00B64D2B">
            <w:pPr>
              <w:spacing w:line="259" w:lineRule="auto"/>
              <w:rPr>
                <w:rFonts w:asciiTheme="minorHAnsi" w:hAnsiTheme="minorHAnsi"/>
              </w:rPr>
            </w:pPr>
            <w:r w:rsidRPr="008448E2">
              <w:rPr>
                <w:rFonts w:asciiTheme="minorHAnsi" w:hAnsiTheme="minorHAnsi"/>
              </w:rPr>
              <w:t>VSHR</w:t>
            </w:r>
          </w:p>
        </w:tc>
        <w:tc>
          <w:tcPr>
            <w:tcW w:w="1815" w:type="dxa"/>
            <w:tcBorders>
              <w:top w:val="nil"/>
              <w:left w:val="single" w:sz="4" w:space="0" w:color="000000"/>
              <w:bottom w:val="nil"/>
              <w:right w:val="single" w:sz="4" w:space="0" w:color="000000"/>
            </w:tcBorders>
          </w:tcPr>
          <w:p w14:paraId="2EA6F3D9"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SHR</w:t>
            </w:r>
            <w:r w:rsidRPr="008448E2">
              <w:rPr>
                <w:rFonts w:asciiTheme="minorHAnsi" w:eastAsia="Cambria" w:hAnsiTheme="minorHAnsi" w:cs="Cambria"/>
                <w:i/>
                <w:vertAlign w:val="subscript"/>
              </w:rPr>
              <w:t>v</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 km]</w:t>
            </w:r>
          </w:p>
        </w:tc>
        <w:tc>
          <w:tcPr>
            <w:tcW w:w="5918" w:type="dxa"/>
            <w:tcBorders>
              <w:top w:val="nil"/>
              <w:left w:val="single" w:sz="4" w:space="0" w:color="000000"/>
              <w:bottom w:val="nil"/>
              <w:right w:val="single" w:sz="4" w:space="0" w:color="000000"/>
            </w:tcBorders>
          </w:tcPr>
          <w:p w14:paraId="55E59197" w14:textId="77777777" w:rsidR="00E73BAC" w:rsidRPr="008448E2" w:rsidRDefault="00E73BAC" w:rsidP="00B64D2B">
            <w:pPr>
              <w:spacing w:line="259" w:lineRule="auto"/>
              <w:rPr>
                <w:rFonts w:asciiTheme="minorHAnsi" w:hAnsiTheme="minorHAnsi"/>
              </w:rPr>
            </w:pPr>
            <w:r w:rsidRPr="008448E2">
              <w:rPr>
                <w:rFonts w:asciiTheme="minorHAnsi" w:hAnsiTheme="minorHAnsi"/>
              </w:rPr>
              <w:t>Vertical shear</w:t>
            </w:r>
          </w:p>
        </w:tc>
      </w:tr>
      <w:tr w:rsidR="00E73BAC" w:rsidRPr="008448E2" w14:paraId="047A9A51" w14:textId="77777777" w:rsidTr="00E73BAC">
        <w:trPr>
          <w:trHeight w:val="271"/>
        </w:trPr>
        <w:tc>
          <w:tcPr>
            <w:tcW w:w="1260" w:type="dxa"/>
            <w:tcBorders>
              <w:top w:val="nil"/>
              <w:left w:val="single" w:sz="4" w:space="0" w:color="000000"/>
              <w:bottom w:val="nil"/>
              <w:right w:val="single" w:sz="4" w:space="0" w:color="000000"/>
            </w:tcBorders>
          </w:tcPr>
          <w:p w14:paraId="5810C239" w14:textId="77777777" w:rsidR="00E73BAC" w:rsidRPr="008448E2" w:rsidRDefault="00E73BAC" w:rsidP="00B64D2B">
            <w:pPr>
              <w:spacing w:line="259" w:lineRule="auto"/>
              <w:rPr>
                <w:rFonts w:asciiTheme="minorHAnsi" w:hAnsiTheme="minorHAnsi"/>
              </w:rPr>
            </w:pPr>
            <w:r w:rsidRPr="008448E2">
              <w:rPr>
                <w:rFonts w:asciiTheme="minorHAnsi" w:hAnsiTheme="minorHAnsi"/>
              </w:rPr>
              <w:t>TSHR</w:t>
            </w:r>
          </w:p>
        </w:tc>
        <w:tc>
          <w:tcPr>
            <w:tcW w:w="1815" w:type="dxa"/>
            <w:tcBorders>
              <w:top w:val="nil"/>
              <w:left w:val="single" w:sz="4" w:space="0" w:color="000000"/>
              <w:bottom w:val="nil"/>
              <w:right w:val="single" w:sz="4" w:space="0" w:color="000000"/>
            </w:tcBorders>
          </w:tcPr>
          <w:p w14:paraId="15F7E19F" w14:textId="77777777" w:rsidR="00E73BAC" w:rsidRPr="008448E2" w:rsidRDefault="00E73BAC" w:rsidP="00B64D2B">
            <w:pPr>
              <w:spacing w:line="259" w:lineRule="auto"/>
              <w:rPr>
                <w:rFonts w:asciiTheme="minorHAnsi" w:hAnsiTheme="minorHAnsi"/>
              </w:rPr>
            </w:pPr>
            <w:proofErr w:type="spellStart"/>
            <w:r w:rsidRPr="008448E2">
              <w:rPr>
                <w:rFonts w:asciiTheme="minorHAnsi" w:hAnsiTheme="minorHAnsi"/>
              </w:rPr>
              <w:t>SHR</w:t>
            </w:r>
            <w:r w:rsidRPr="008448E2">
              <w:rPr>
                <w:rFonts w:asciiTheme="minorHAnsi" w:eastAsia="Cambria" w:hAnsiTheme="minorHAnsi" w:cs="Cambria"/>
                <w:i/>
                <w:vertAlign w:val="subscript"/>
              </w:rPr>
              <w:t>t</w:t>
            </w:r>
            <w:proofErr w:type="spellEnd"/>
            <w:r w:rsidRPr="008448E2">
              <w:rPr>
                <w:rFonts w:asciiTheme="minorHAnsi" w:eastAsia="Cambria" w:hAnsiTheme="minorHAnsi" w:cs="Cambria"/>
                <w:i/>
                <w:vertAlign w:val="subscript"/>
              </w:rPr>
              <w:t xml:space="preserve"> </w:t>
            </w:r>
            <w:r w:rsidRPr="008448E2">
              <w:rPr>
                <w:rFonts w:asciiTheme="minorHAnsi" w:hAnsiTheme="minorHAnsi"/>
              </w:rPr>
              <w:t>[m/s km]</w:t>
            </w:r>
          </w:p>
        </w:tc>
        <w:tc>
          <w:tcPr>
            <w:tcW w:w="5918" w:type="dxa"/>
            <w:tcBorders>
              <w:top w:val="nil"/>
              <w:left w:val="single" w:sz="4" w:space="0" w:color="000000"/>
              <w:bottom w:val="nil"/>
              <w:right w:val="single" w:sz="4" w:space="0" w:color="000000"/>
            </w:tcBorders>
          </w:tcPr>
          <w:p w14:paraId="61974D3A" w14:textId="77777777" w:rsidR="00E73BAC" w:rsidRPr="008448E2" w:rsidRDefault="00E73BAC" w:rsidP="00B64D2B">
            <w:pPr>
              <w:spacing w:line="259" w:lineRule="auto"/>
              <w:rPr>
                <w:rFonts w:asciiTheme="minorHAnsi" w:hAnsiTheme="minorHAnsi"/>
              </w:rPr>
            </w:pPr>
            <w:r w:rsidRPr="008448E2">
              <w:rPr>
                <w:rFonts w:asciiTheme="minorHAnsi" w:hAnsiTheme="minorHAnsi"/>
              </w:rPr>
              <w:t>Three-dimensional shear</w:t>
            </w:r>
          </w:p>
        </w:tc>
      </w:tr>
      <w:tr w:rsidR="00E73BAC" w:rsidRPr="008448E2" w14:paraId="1AE84A41" w14:textId="77777777" w:rsidTr="00E73BAC">
        <w:trPr>
          <w:trHeight w:val="532"/>
        </w:trPr>
        <w:tc>
          <w:tcPr>
            <w:tcW w:w="1260" w:type="dxa"/>
            <w:tcBorders>
              <w:top w:val="nil"/>
              <w:left w:val="single" w:sz="4" w:space="0" w:color="000000"/>
              <w:bottom w:val="nil"/>
              <w:right w:val="single" w:sz="4" w:space="0" w:color="000000"/>
            </w:tcBorders>
          </w:tcPr>
          <w:p w14:paraId="6E7ECCA5" w14:textId="77777777" w:rsidR="00E73BAC" w:rsidRPr="008448E2" w:rsidRDefault="00E73BAC" w:rsidP="00B64D2B">
            <w:pPr>
              <w:spacing w:line="259" w:lineRule="auto"/>
              <w:rPr>
                <w:rFonts w:asciiTheme="minorHAnsi" w:hAnsiTheme="minorHAnsi"/>
              </w:rPr>
            </w:pPr>
            <w:r w:rsidRPr="008448E2">
              <w:rPr>
                <w:rFonts w:asciiTheme="minorHAnsi" w:hAnsiTheme="minorHAnsi"/>
              </w:rPr>
              <w:t>BRDR</w:t>
            </w:r>
          </w:p>
        </w:tc>
        <w:tc>
          <w:tcPr>
            <w:tcW w:w="1815" w:type="dxa"/>
            <w:tcBorders>
              <w:top w:val="nil"/>
              <w:left w:val="single" w:sz="4" w:space="0" w:color="000000"/>
              <w:bottom w:val="nil"/>
              <w:right w:val="single" w:sz="4" w:space="0" w:color="000000"/>
            </w:tcBorders>
          </w:tcPr>
          <w:p w14:paraId="117DD120" w14:textId="77777777" w:rsidR="00E73BAC" w:rsidRPr="008448E2" w:rsidRDefault="00E73BAC" w:rsidP="00B64D2B">
            <w:pPr>
              <w:spacing w:line="259" w:lineRule="auto"/>
              <w:rPr>
                <w:rFonts w:asciiTheme="minorHAnsi" w:hAnsiTheme="minorHAnsi"/>
              </w:rPr>
            </w:pPr>
            <w:r w:rsidRPr="008448E2">
              <w:rPr>
                <w:rFonts w:asciiTheme="minorHAnsi" w:hAnsiTheme="minorHAnsi"/>
              </w:rPr>
              <w:t>0 or 1</w:t>
            </w:r>
          </w:p>
        </w:tc>
        <w:tc>
          <w:tcPr>
            <w:tcW w:w="5918" w:type="dxa"/>
            <w:tcBorders>
              <w:top w:val="nil"/>
              <w:left w:val="single" w:sz="4" w:space="0" w:color="000000"/>
              <w:bottom w:val="nil"/>
              <w:right w:val="single" w:sz="4" w:space="0" w:color="000000"/>
            </w:tcBorders>
          </w:tcPr>
          <w:p w14:paraId="22CC83C8" w14:textId="77777777" w:rsidR="00E73BAC" w:rsidRPr="008448E2" w:rsidRDefault="00E73BAC" w:rsidP="00B64D2B">
            <w:pPr>
              <w:spacing w:line="259" w:lineRule="auto"/>
              <w:rPr>
                <w:rFonts w:asciiTheme="minorHAnsi" w:hAnsiTheme="minorHAnsi"/>
              </w:rPr>
            </w:pPr>
            <w:r w:rsidRPr="008448E2">
              <w:rPr>
                <w:rFonts w:asciiTheme="minorHAnsi" w:hAnsiTheme="minorHAnsi"/>
              </w:rPr>
              <w:t>1 denotes a border where data from two or more radars meet in composites, otherwise 0</w:t>
            </w:r>
          </w:p>
        </w:tc>
      </w:tr>
      <w:tr w:rsidR="00E73BAC" w:rsidRPr="008448E2" w14:paraId="25E5B783" w14:textId="77777777" w:rsidTr="00E73BAC">
        <w:trPr>
          <w:trHeight w:val="542"/>
        </w:trPr>
        <w:tc>
          <w:tcPr>
            <w:tcW w:w="1260" w:type="dxa"/>
            <w:tcBorders>
              <w:top w:val="nil"/>
              <w:left w:val="single" w:sz="4" w:space="0" w:color="000000"/>
              <w:bottom w:val="nil"/>
              <w:right w:val="single" w:sz="4" w:space="0" w:color="000000"/>
            </w:tcBorders>
          </w:tcPr>
          <w:p w14:paraId="5C7554BC" w14:textId="77777777" w:rsidR="00E73BAC" w:rsidRPr="008448E2" w:rsidRDefault="00E73BAC" w:rsidP="00B64D2B">
            <w:pPr>
              <w:spacing w:line="259" w:lineRule="auto"/>
              <w:rPr>
                <w:rFonts w:asciiTheme="minorHAnsi" w:hAnsiTheme="minorHAnsi"/>
              </w:rPr>
            </w:pPr>
            <w:r w:rsidRPr="008448E2">
              <w:rPr>
                <w:rFonts w:asciiTheme="minorHAnsi" w:hAnsiTheme="minorHAnsi"/>
              </w:rPr>
              <w:t>QIND</w:t>
            </w:r>
          </w:p>
        </w:tc>
        <w:tc>
          <w:tcPr>
            <w:tcW w:w="1815" w:type="dxa"/>
            <w:tcBorders>
              <w:top w:val="nil"/>
              <w:left w:val="single" w:sz="4" w:space="0" w:color="000000"/>
              <w:bottom w:val="nil"/>
              <w:right w:val="single" w:sz="4" w:space="0" w:color="000000"/>
            </w:tcBorders>
          </w:tcPr>
          <w:p w14:paraId="1C40A82F" w14:textId="77777777" w:rsidR="00E73BAC" w:rsidRPr="008448E2" w:rsidRDefault="00E73BAC" w:rsidP="00B64D2B">
            <w:pPr>
              <w:spacing w:line="259" w:lineRule="auto"/>
              <w:rPr>
                <w:rFonts w:asciiTheme="minorHAnsi" w:hAnsiTheme="minorHAnsi"/>
              </w:rPr>
            </w:pPr>
            <w:r w:rsidRPr="008448E2">
              <w:rPr>
                <w:rFonts w:asciiTheme="minorHAnsi" w:hAnsiTheme="minorHAnsi"/>
              </w:rPr>
              <w:t>Quality [0-1]</w:t>
            </w:r>
          </w:p>
        </w:tc>
        <w:tc>
          <w:tcPr>
            <w:tcW w:w="5918" w:type="dxa"/>
            <w:tcBorders>
              <w:top w:val="nil"/>
              <w:left w:val="single" w:sz="4" w:space="0" w:color="000000"/>
              <w:bottom w:val="nil"/>
              <w:right w:val="single" w:sz="4" w:space="0" w:color="000000"/>
            </w:tcBorders>
          </w:tcPr>
          <w:p w14:paraId="7780DE86" w14:textId="77777777" w:rsidR="00E73BAC" w:rsidRPr="008448E2" w:rsidRDefault="00E73BAC" w:rsidP="00B64D2B">
            <w:pPr>
              <w:spacing w:line="259" w:lineRule="auto"/>
              <w:rPr>
                <w:rFonts w:asciiTheme="minorHAnsi" w:hAnsiTheme="minorHAnsi"/>
              </w:rPr>
            </w:pPr>
            <w:r w:rsidRPr="008448E2">
              <w:rPr>
                <w:rFonts w:asciiTheme="minorHAnsi" w:hAnsiTheme="minorHAnsi"/>
              </w:rPr>
              <w:t>Spatially analyzed quality indicator, according to OPERA II, normalized to between 0 (poorest quality) to 1 (best quality)</w:t>
            </w:r>
          </w:p>
        </w:tc>
      </w:tr>
      <w:tr w:rsidR="00E73BAC" w:rsidRPr="008448E2" w14:paraId="58AB53BF" w14:textId="77777777" w:rsidTr="00E73BAC">
        <w:trPr>
          <w:trHeight w:val="817"/>
        </w:trPr>
        <w:tc>
          <w:tcPr>
            <w:tcW w:w="1260" w:type="dxa"/>
            <w:tcBorders>
              <w:top w:val="nil"/>
              <w:left w:val="single" w:sz="4" w:space="0" w:color="000000"/>
              <w:bottom w:val="single" w:sz="7" w:space="0" w:color="000000"/>
              <w:right w:val="single" w:sz="4" w:space="0" w:color="000000"/>
            </w:tcBorders>
          </w:tcPr>
          <w:p w14:paraId="78BDE7BD" w14:textId="77777777" w:rsidR="00E73BAC" w:rsidRPr="008448E2" w:rsidRDefault="00E73BAC" w:rsidP="00B64D2B">
            <w:pPr>
              <w:spacing w:line="259" w:lineRule="auto"/>
              <w:rPr>
                <w:rFonts w:asciiTheme="minorHAnsi" w:hAnsiTheme="minorHAnsi"/>
              </w:rPr>
            </w:pPr>
            <w:r w:rsidRPr="008448E2">
              <w:rPr>
                <w:rFonts w:asciiTheme="minorHAnsi" w:hAnsiTheme="minorHAnsi"/>
              </w:rPr>
              <w:lastRenderedPageBreak/>
              <w:t>CLASS</w:t>
            </w:r>
          </w:p>
        </w:tc>
        <w:tc>
          <w:tcPr>
            <w:tcW w:w="1815" w:type="dxa"/>
            <w:tcBorders>
              <w:top w:val="nil"/>
              <w:left w:val="single" w:sz="4" w:space="0" w:color="000000"/>
              <w:bottom w:val="single" w:sz="7" w:space="0" w:color="000000"/>
              <w:right w:val="single" w:sz="4" w:space="0" w:color="000000"/>
            </w:tcBorders>
          </w:tcPr>
          <w:p w14:paraId="287044FC" w14:textId="77777777" w:rsidR="00E73BAC" w:rsidRPr="008448E2" w:rsidRDefault="00E73BAC" w:rsidP="00B64D2B">
            <w:pPr>
              <w:spacing w:line="259" w:lineRule="auto"/>
              <w:rPr>
                <w:rFonts w:asciiTheme="minorHAnsi" w:hAnsiTheme="minorHAnsi"/>
              </w:rPr>
            </w:pPr>
            <w:r w:rsidRPr="008448E2">
              <w:rPr>
                <w:rFonts w:asciiTheme="minorHAnsi" w:hAnsiTheme="minorHAnsi"/>
              </w:rPr>
              <w:t>Classification</w:t>
            </w:r>
          </w:p>
        </w:tc>
        <w:tc>
          <w:tcPr>
            <w:tcW w:w="5918" w:type="dxa"/>
            <w:tcBorders>
              <w:top w:val="nil"/>
              <w:left w:val="single" w:sz="4" w:space="0" w:color="000000"/>
              <w:bottom w:val="single" w:sz="7" w:space="0" w:color="000000"/>
              <w:right w:val="single" w:sz="4" w:space="0" w:color="000000"/>
            </w:tcBorders>
          </w:tcPr>
          <w:p w14:paraId="76132CD1" w14:textId="77777777" w:rsidR="00E73BAC" w:rsidRPr="008448E2" w:rsidRDefault="00E73BAC" w:rsidP="00B64D2B">
            <w:pPr>
              <w:spacing w:line="259" w:lineRule="auto"/>
              <w:rPr>
                <w:rFonts w:asciiTheme="minorHAnsi" w:hAnsiTheme="minorHAnsi"/>
              </w:rPr>
            </w:pPr>
            <w:r w:rsidRPr="008448E2">
              <w:rPr>
                <w:rFonts w:asciiTheme="minorHAnsi" w:hAnsiTheme="minorHAnsi"/>
              </w:rPr>
              <w:t>Indicates that data are classified and that the classes are specified according to the associated legend object (Section 6.2) which must be present.</w:t>
            </w:r>
          </w:p>
        </w:tc>
      </w:tr>
    </w:tbl>
    <w:p w14:paraId="7D7BAE46" w14:textId="77777777" w:rsidR="00D40EFD" w:rsidRPr="008448E2" w:rsidRDefault="00D40EFD">
      <w:pPr>
        <w:pStyle w:val="ListParagraph"/>
        <w:ind w:left="1080"/>
        <w:rPr>
          <w:rFonts w:asciiTheme="minorHAnsi" w:hAnsiTheme="minorHAnsi"/>
        </w:rPr>
      </w:pPr>
    </w:p>
    <w:sectPr w:rsidR="00D40EFD" w:rsidRPr="008448E2">
      <w:footerReference w:type="even" r:id="rId8"/>
      <w:footerReference w:type="default" r:id="rId9"/>
      <w:pgSz w:w="12240" w:h="15840"/>
      <w:pgMar w:top="1417" w:right="1134" w:bottom="1417" w:left="1134" w:header="0" w:footer="0" w:gutter="0"/>
      <w:cols w:space="720"/>
      <w:formProt w:val="0"/>
      <w:docGrid w:linePitch="360" w:charSpace="-6145"/>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D45D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D4D50" w14:textId="77777777" w:rsidR="00DC0907" w:rsidRDefault="00DC0907" w:rsidP="008A3227">
      <w:r>
        <w:separator/>
      </w:r>
    </w:p>
  </w:endnote>
  <w:endnote w:type="continuationSeparator" w:id="0">
    <w:p w14:paraId="5E784877" w14:textId="77777777" w:rsidR="00DC0907" w:rsidRDefault="00DC0907" w:rsidP="008A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1" w:usb1="500078FB" w:usb2="00000000" w:usb3="00000000" w:csb0="0000009F"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2443D" w14:textId="77777777" w:rsidR="00CB1AFB" w:rsidRDefault="00CB1AFB" w:rsidP="00357D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5428E9" w14:textId="77777777" w:rsidR="00CB1AFB" w:rsidRDefault="00CB1AFB" w:rsidP="00E711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323B7" w14:textId="77777777" w:rsidR="00CB1AFB" w:rsidRDefault="00CB1AFB" w:rsidP="00357D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0BC">
      <w:rPr>
        <w:rStyle w:val="PageNumber"/>
        <w:noProof/>
      </w:rPr>
      <w:t>1</w:t>
    </w:r>
    <w:r>
      <w:rPr>
        <w:rStyle w:val="PageNumber"/>
      </w:rPr>
      <w:fldChar w:fldCharType="end"/>
    </w:r>
  </w:p>
  <w:p w14:paraId="7E8CA642" w14:textId="77777777" w:rsidR="00CB1AFB" w:rsidRDefault="00CB1AFB" w:rsidP="00E711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5EC85" w14:textId="77777777" w:rsidR="00DC0907" w:rsidRDefault="00DC0907" w:rsidP="008A3227">
      <w:r>
        <w:separator/>
      </w:r>
    </w:p>
  </w:footnote>
  <w:footnote w:type="continuationSeparator" w:id="0">
    <w:p w14:paraId="1B5E7AD3" w14:textId="77777777" w:rsidR="00DC0907" w:rsidRDefault="00DC0907" w:rsidP="008A3227">
      <w:r>
        <w:continuationSeparator/>
      </w:r>
    </w:p>
  </w:footnote>
  <w:footnote w:id="1">
    <w:p w14:paraId="28D5E44F" w14:textId="387CC6AA" w:rsidR="008A3227" w:rsidRDefault="008A3227">
      <w:pPr>
        <w:pStyle w:val="FootnoteText"/>
      </w:pPr>
      <w:r>
        <w:rPr>
          <w:rStyle w:val="FootnoteReference"/>
        </w:rPr>
        <w:footnoteRef/>
      </w:r>
      <w:r>
        <w:t xml:space="preserve"> The network is referred to as NEXRAD (Next-Generation Radar) or WSR-88D (Weather Surveillance Radar, 1988, Doppler).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268A"/>
    <w:multiLevelType w:val="multilevel"/>
    <w:tmpl w:val="88AE1216"/>
    <w:lvl w:ilvl="0">
      <w:start w:val="1"/>
      <w:numFmt w:val="decimal"/>
      <w:lvlText w:val="%1."/>
      <w:lvlJc w:val="left"/>
      <w:pPr>
        <w:ind w:left="1101" w:hanging="360"/>
      </w:pPr>
      <w:rPr>
        <w:rFonts w:eastAsia="Arial" w:cs="Arial"/>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440" w:hanging="360"/>
      </w:pPr>
      <w:rPr>
        <w:rFonts w:eastAsia="Arial" w:cs="Arial"/>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2160" w:hanging="360"/>
      </w:pPr>
      <w:rPr>
        <w:rFonts w:eastAsia="Arial" w:cs="Arial"/>
        <w:b w:val="0"/>
        <w:i w:val="0"/>
        <w:strike w:val="0"/>
        <w:dstrike w:val="0"/>
        <w:color w:val="000000"/>
        <w:position w:val="0"/>
        <w:sz w:val="22"/>
        <w:szCs w:val="22"/>
        <w:highlight w:val="white"/>
        <w:u w:val="none" w:color="000000"/>
        <w:vertAlign w:val="baseline"/>
      </w:rPr>
    </w:lvl>
    <w:lvl w:ilvl="3">
      <w:start w:val="1"/>
      <w:numFmt w:val="decimal"/>
      <w:lvlText w:val="%4"/>
      <w:lvlJc w:val="left"/>
      <w:pPr>
        <w:ind w:left="2880" w:hanging="360"/>
      </w:pPr>
      <w:rPr>
        <w:rFonts w:eastAsia="Arial" w:cs="Arial"/>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600" w:hanging="360"/>
      </w:pPr>
      <w:rPr>
        <w:rFonts w:eastAsia="Arial" w:cs="Arial"/>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320" w:hanging="360"/>
      </w:pPr>
      <w:rPr>
        <w:rFonts w:eastAsia="Arial" w:cs="Arial"/>
        <w:b w:val="0"/>
        <w:i w:val="0"/>
        <w:strike w:val="0"/>
        <w:dstrike w:val="0"/>
        <w:color w:val="000000"/>
        <w:position w:val="0"/>
        <w:sz w:val="22"/>
        <w:szCs w:val="22"/>
        <w:highlight w:val="white"/>
        <w:u w:val="none" w:color="000000"/>
        <w:vertAlign w:val="baseline"/>
      </w:rPr>
    </w:lvl>
    <w:lvl w:ilvl="6">
      <w:start w:val="1"/>
      <w:numFmt w:val="decimal"/>
      <w:lvlText w:val="%7"/>
      <w:lvlJc w:val="left"/>
      <w:pPr>
        <w:ind w:left="5040" w:hanging="360"/>
      </w:pPr>
      <w:rPr>
        <w:rFonts w:eastAsia="Arial" w:cs="Arial"/>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760" w:hanging="360"/>
      </w:pPr>
      <w:rPr>
        <w:rFonts w:eastAsia="Arial" w:cs="Arial"/>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480" w:hanging="360"/>
      </w:pPr>
      <w:rPr>
        <w:rFonts w:eastAsia="Arial" w:cs="Arial"/>
        <w:b w:val="0"/>
        <w:i w:val="0"/>
        <w:strike w:val="0"/>
        <w:dstrike w:val="0"/>
        <w:color w:val="000000"/>
        <w:position w:val="0"/>
        <w:sz w:val="22"/>
        <w:szCs w:val="22"/>
        <w:highlight w:val="white"/>
        <w:u w:val="none" w:color="000000"/>
        <w:vertAlign w:val="baseline"/>
      </w:rPr>
    </w:lvl>
  </w:abstractNum>
  <w:abstractNum w:abstractNumId="1">
    <w:nsid w:val="1C907139"/>
    <w:multiLevelType w:val="hybridMultilevel"/>
    <w:tmpl w:val="F9E20BFC"/>
    <w:lvl w:ilvl="0" w:tplc="9720237E">
      <w:numFmt w:val="bullet"/>
      <w:lvlText w:val="-"/>
      <w:lvlJc w:val="left"/>
      <w:pPr>
        <w:ind w:left="720" w:hanging="360"/>
      </w:pPr>
      <w:rPr>
        <w:rFonts w:ascii="Calibri" w:eastAsia="Times New Roman"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F773D"/>
    <w:multiLevelType w:val="multilevel"/>
    <w:tmpl w:val="696CAB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BAB6829"/>
    <w:multiLevelType w:val="multilevel"/>
    <w:tmpl w:val="7B3E9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831E4D"/>
    <w:multiLevelType w:val="multilevel"/>
    <w:tmpl w:val="5E02D2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BAD5417"/>
    <w:multiLevelType w:val="multilevel"/>
    <w:tmpl w:val="81C85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590053D"/>
    <w:multiLevelType w:val="hybridMultilevel"/>
    <w:tmpl w:val="5030CF2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0D2CCB"/>
    <w:multiLevelType w:val="hybridMultilevel"/>
    <w:tmpl w:val="2F90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7"/>
  </w:num>
  <w:num w:numId="7">
    <w:abstractNumId w:val="1"/>
  </w:num>
  <w:num w:numId="8">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ja Friedrich">
    <w15:presenceInfo w15:providerId="None" w15:userId="Katja Friedr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73"/>
    <w:rsid w:val="000E7842"/>
    <w:rsid w:val="001652CA"/>
    <w:rsid w:val="001A2A64"/>
    <w:rsid w:val="001C34BF"/>
    <w:rsid w:val="001E7173"/>
    <w:rsid w:val="00207CCF"/>
    <w:rsid w:val="0028642A"/>
    <w:rsid w:val="002B26D2"/>
    <w:rsid w:val="003670A5"/>
    <w:rsid w:val="003A624D"/>
    <w:rsid w:val="003F6442"/>
    <w:rsid w:val="00544172"/>
    <w:rsid w:val="00544805"/>
    <w:rsid w:val="005808F0"/>
    <w:rsid w:val="0062023E"/>
    <w:rsid w:val="00623481"/>
    <w:rsid w:val="006345FF"/>
    <w:rsid w:val="0063477D"/>
    <w:rsid w:val="006F5A1A"/>
    <w:rsid w:val="007A61E8"/>
    <w:rsid w:val="007C3E20"/>
    <w:rsid w:val="008448E2"/>
    <w:rsid w:val="0084649B"/>
    <w:rsid w:val="008A3227"/>
    <w:rsid w:val="008D3AA4"/>
    <w:rsid w:val="008F10BC"/>
    <w:rsid w:val="00911CE4"/>
    <w:rsid w:val="009E6F93"/>
    <w:rsid w:val="00A77444"/>
    <w:rsid w:val="00BB1817"/>
    <w:rsid w:val="00BC1AFA"/>
    <w:rsid w:val="00BC6151"/>
    <w:rsid w:val="00BE35B9"/>
    <w:rsid w:val="00C353A3"/>
    <w:rsid w:val="00CB1AFB"/>
    <w:rsid w:val="00D40EFD"/>
    <w:rsid w:val="00D753C3"/>
    <w:rsid w:val="00DC0907"/>
    <w:rsid w:val="00E71165"/>
    <w:rsid w:val="00E73BAC"/>
    <w:rsid w:val="00EE2F4A"/>
    <w:rsid w:val="00EE7797"/>
    <w:rsid w:val="00F234C0"/>
    <w:rsid w:val="00FA0ABD"/>
    <w:rsid w:val="00FD4A2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75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179"/>
    <w:rPr>
      <w:rFonts w:ascii="Calibri" w:eastAsiaTheme="minorEastAsia" w:hAnsi="Calibri"/>
      <w:color w:val="00000A"/>
      <w:sz w:val="24"/>
      <w:szCs w:val="24"/>
    </w:rPr>
  </w:style>
  <w:style w:type="paragraph" w:styleId="Heading1">
    <w:name w:val="heading 1"/>
    <w:basedOn w:val="Normal"/>
    <w:next w:val="Normal"/>
    <w:link w:val="Heading1Char"/>
    <w:uiPriority w:val="9"/>
    <w:qFormat/>
    <w:rsid w:val="007511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2BF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42BF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qFormat/>
    <w:rsid w:val="00751120"/>
    <w:rPr>
      <w:rFonts w:asciiTheme="majorHAnsi" w:eastAsiaTheme="majorEastAsia" w:hAnsiTheme="majorHAnsi" w:cstheme="majorBidi"/>
      <w:color w:val="2E74B5" w:themeColor="accent1" w:themeShade="BF"/>
      <w:sz w:val="32"/>
      <w:szCs w:val="32"/>
    </w:rPr>
  </w:style>
  <w:style w:type="character" w:customStyle="1" w:styleId="footnotedescriptionChar">
    <w:name w:val="footnote description Char"/>
    <w:qFormat/>
    <w:rsid w:val="001F06BE"/>
    <w:rPr>
      <w:rFonts w:ascii="Times New Roman" w:eastAsia="Times New Roman" w:hAnsi="Times New Roman" w:cs="Times New Roman"/>
      <w:color w:val="000000"/>
      <w:sz w:val="20"/>
    </w:rPr>
  </w:style>
  <w:style w:type="character" w:styleId="CommentReference">
    <w:name w:val="annotation reference"/>
    <w:basedOn w:val="DefaultParagraphFont"/>
    <w:uiPriority w:val="99"/>
    <w:semiHidden/>
    <w:unhideWhenUsed/>
    <w:qFormat/>
    <w:rsid w:val="00766875"/>
    <w:rPr>
      <w:sz w:val="16"/>
      <w:szCs w:val="16"/>
    </w:rPr>
  </w:style>
  <w:style w:type="character" w:customStyle="1" w:styleId="CommentTextChar">
    <w:name w:val="Comment Text Char"/>
    <w:basedOn w:val="DefaultParagraphFont"/>
    <w:link w:val="CommentText"/>
    <w:uiPriority w:val="99"/>
    <w:semiHidden/>
    <w:qFormat/>
    <w:rsid w:val="00766875"/>
    <w:rPr>
      <w:rFonts w:eastAsiaTheme="minorEastAsia"/>
      <w:sz w:val="20"/>
      <w:szCs w:val="20"/>
    </w:rPr>
  </w:style>
  <w:style w:type="character" w:customStyle="1" w:styleId="CommentSubjectChar">
    <w:name w:val="Comment Subject Char"/>
    <w:basedOn w:val="CommentTextChar"/>
    <w:link w:val="CommentSubject"/>
    <w:uiPriority w:val="99"/>
    <w:semiHidden/>
    <w:qFormat/>
    <w:rsid w:val="00766875"/>
    <w:rPr>
      <w:rFonts w:eastAsiaTheme="minorEastAsia"/>
      <w:b/>
      <w:bCs/>
      <w:sz w:val="20"/>
      <w:szCs w:val="20"/>
    </w:rPr>
  </w:style>
  <w:style w:type="character" w:customStyle="1" w:styleId="BalloonTextChar">
    <w:name w:val="Balloon Text Char"/>
    <w:basedOn w:val="DefaultParagraphFont"/>
    <w:link w:val="BalloonText"/>
    <w:uiPriority w:val="99"/>
    <w:semiHidden/>
    <w:qFormat/>
    <w:rsid w:val="00766875"/>
    <w:rPr>
      <w:rFonts w:ascii="Segoe UI" w:eastAsiaTheme="minorEastAsia"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8">
    <w:name w:val="ListLabel 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9">
    <w:name w:val="ListLabel 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0">
    <w:name w:val="ListLabel 1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1">
    <w:name w:val="ListLabel 1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2">
    <w:name w:val="ListLabel 1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3">
    <w:name w:val="ListLabel 1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4">
    <w:name w:val="ListLabel 1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5">
    <w:name w:val="ListLabel 1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0">
    <w:name w:val="ListLabel 2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1">
    <w:name w:val="ListLabel 2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2">
    <w:name w:val="ListLabel 2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3">
    <w:name w:val="ListLabel 2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4">
    <w:name w:val="ListLabel 2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5">
    <w:name w:val="ListLabel 2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6">
    <w:name w:val="ListLabel 2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7">
    <w:name w:val="ListLabel 2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paragraph" w:customStyle="1" w:styleId="Titre">
    <w:name w:val="Titr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B93179"/>
    <w:pPr>
      <w:ind w:left="720"/>
      <w:contextualSpacing/>
    </w:pPr>
  </w:style>
  <w:style w:type="paragraph" w:customStyle="1" w:styleId="footnotedescription">
    <w:name w:val="footnote description"/>
    <w:next w:val="Normal"/>
    <w:qFormat/>
    <w:rsid w:val="001F06BE"/>
    <w:pPr>
      <w:spacing w:line="235" w:lineRule="auto"/>
      <w:ind w:left="396"/>
    </w:pPr>
    <w:rPr>
      <w:rFonts w:ascii="Times New Roman" w:eastAsia="Times New Roman" w:hAnsi="Times New Roman" w:cs="Times New Roman"/>
      <w:color w:val="000000"/>
    </w:rPr>
  </w:style>
  <w:style w:type="paragraph" w:styleId="CommentText">
    <w:name w:val="annotation text"/>
    <w:basedOn w:val="Normal"/>
    <w:link w:val="CommentTextChar"/>
    <w:uiPriority w:val="99"/>
    <w:semiHidden/>
    <w:unhideWhenUsed/>
    <w:qFormat/>
    <w:rsid w:val="00766875"/>
    <w:rPr>
      <w:sz w:val="20"/>
      <w:szCs w:val="20"/>
    </w:rPr>
  </w:style>
  <w:style w:type="paragraph" w:styleId="CommentSubject">
    <w:name w:val="annotation subject"/>
    <w:basedOn w:val="CommentText"/>
    <w:link w:val="CommentSubjectChar"/>
    <w:uiPriority w:val="99"/>
    <w:semiHidden/>
    <w:unhideWhenUsed/>
    <w:qFormat/>
    <w:rsid w:val="00766875"/>
    <w:rPr>
      <w:b/>
      <w:bCs/>
    </w:rPr>
  </w:style>
  <w:style w:type="paragraph" w:styleId="BalloonText">
    <w:name w:val="Balloon Text"/>
    <w:basedOn w:val="Normal"/>
    <w:link w:val="BalloonTextChar"/>
    <w:uiPriority w:val="99"/>
    <w:semiHidden/>
    <w:unhideWhenUsed/>
    <w:qFormat/>
    <w:rsid w:val="00766875"/>
    <w:rPr>
      <w:rFonts w:ascii="Segoe UI" w:hAnsi="Segoe UI" w:cs="Segoe UI"/>
      <w:sz w:val="18"/>
      <w:szCs w:val="18"/>
    </w:rPr>
  </w:style>
  <w:style w:type="table" w:styleId="TableGrid">
    <w:name w:val="Table Grid"/>
    <w:basedOn w:val="TableNormal"/>
    <w:uiPriority w:val="39"/>
    <w:rsid w:val="0076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40EFD"/>
    <w:rPr>
      <w:rFonts w:eastAsiaTheme="minorEastAsia"/>
      <w:sz w:val="22"/>
    </w:rPr>
    <w:tblPr>
      <w:tblCellMar>
        <w:top w:w="0" w:type="dxa"/>
        <w:left w:w="0" w:type="dxa"/>
        <w:bottom w:w="0" w:type="dxa"/>
        <w:right w:w="0" w:type="dxa"/>
      </w:tblCellMar>
    </w:tblPr>
  </w:style>
  <w:style w:type="paragraph" w:styleId="NormalWeb">
    <w:name w:val="Normal (Web)"/>
    <w:basedOn w:val="Normal"/>
    <w:uiPriority w:val="99"/>
    <w:unhideWhenUsed/>
    <w:rsid w:val="00EE2F4A"/>
    <w:pPr>
      <w:spacing w:before="100" w:beforeAutospacing="1" w:after="100" w:afterAutospacing="1"/>
    </w:pPr>
    <w:rPr>
      <w:rFonts w:ascii="Times New Roman" w:eastAsia="Times New Roman" w:hAnsi="Times New Roman" w:cs="Times New Roman"/>
      <w:color w:val="auto"/>
    </w:rPr>
  </w:style>
  <w:style w:type="paragraph" w:styleId="FootnoteText">
    <w:name w:val="footnote text"/>
    <w:basedOn w:val="Normal"/>
    <w:link w:val="FootnoteTextChar"/>
    <w:uiPriority w:val="99"/>
    <w:unhideWhenUsed/>
    <w:rsid w:val="008A3227"/>
  </w:style>
  <w:style w:type="character" w:customStyle="1" w:styleId="FootnoteTextChar">
    <w:name w:val="Footnote Text Char"/>
    <w:basedOn w:val="DefaultParagraphFont"/>
    <w:link w:val="FootnoteText"/>
    <w:uiPriority w:val="99"/>
    <w:rsid w:val="008A3227"/>
    <w:rPr>
      <w:rFonts w:ascii="Calibri" w:eastAsiaTheme="minorEastAsia" w:hAnsi="Calibri"/>
      <w:color w:val="00000A"/>
      <w:sz w:val="24"/>
      <w:szCs w:val="24"/>
    </w:rPr>
  </w:style>
  <w:style w:type="character" w:styleId="FootnoteReference">
    <w:name w:val="footnote reference"/>
    <w:basedOn w:val="DefaultParagraphFont"/>
    <w:uiPriority w:val="99"/>
    <w:unhideWhenUsed/>
    <w:rsid w:val="008A3227"/>
    <w:rPr>
      <w:vertAlign w:val="superscript"/>
    </w:rPr>
  </w:style>
  <w:style w:type="paragraph" w:styleId="Footer">
    <w:name w:val="footer"/>
    <w:basedOn w:val="Normal"/>
    <w:link w:val="FooterChar"/>
    <w:uiPriority w:val="99"/>
    <w:unhideWhenUsed/>
    <w:rsid w:val="00CB1AFB"/>
    <w:pPr>
      <w:tabs>
        <w:tab w:val="center" w:pos="4680"/>
        <w:tab w:val="right" w:pos="9360"/>
      </w:tabs>
    </w:pPr>
  </w:style>
  <w:style w:type="character" w:customStyle="1" w:styleId="FooterChar">
    <w:name w:val="Footer Char"/>
    <w:basedOn w:val="DefaultParagraphFont"/>
    <w:link w:val="Footer"/>
    <w:uiPriority w:val="99"/>
    <w:rsid w:val="00CB1AFB"/>
    <w:rPr>
      <w:rFonts w:ascii="Calibri" w:eastAsiaTheme="minorEastAsia" w:hAnsi="Calibri"/>
      <w:color w:val="00000A"/>
      <w:sz w:val="24"/>
      <w:szCs w:val="24"/>
    </w:rPr>
  </w:style>
  <w:style w:type="character" w:styleId="PageNumber">
    <w:name w:val="page number"/>
    <w:basedOn w:val="DefaultParagraphFont"/>
    <w:uiPriority w:val="99"/>
    <w:semiHidden/>
    <w:unhideWhenUsed/>
    <w:rsid w:val="00CB1AFB"/>
  </w:style>
  <w:style w:type="paragraph" w:styleId="Header">
    <w:name w:val="header"/>
    <w:basedOn w:val="Normal"/>
    <w:link w:val="HeaderChar"/>
    <w:uiPriority w:val="99"/>
    <w:unhideWhenUsed/>
    <w:rsid w:val="00BC1AFA"/>
    <w:pPr>
      <w:tabs>
        <w:tab w:val="center" w:pos="4680"/>
        <w:tab w:val="right" w:pos="9360"/>
      </w:tabs>
    </w:pPr>
  </w:style>
  <w:style w:type="character" w:customStyle="1" w:styleId="HeaderChar">
    <w:name w:val="Header Char"/>
    <w:basedOn w:val="DefaultParagraphFont"/>
    <w:link w:val="Header"/>
    <w:uiPriority w:val="99"/>
    <w:rsid w:val="00BC1AFA"/>
    <w:rPr>
      <w:rFonts w:ascii="Calibri" w:eastAsiaTheme="minorEastAsia" w:hAnsi="Calibri"/>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179"/>
    <w:rPr>
      <w:rFonts w:ascii="Calibri" w:eastAsiaTheme="minorEastAsia" w:hAnsi="Calibri"/>
      <w:color w:val="00000A"/>
      <w:sz w:val="24"/>
      <w:szCs w:val="24"/>
    </w:rPr>
  </w:style>
  <w:style w:type="paragraph" w:styleId="Heading1">
    <w:name w:val="heading 1"/>
    <w:basedOn w:val="Normal"/>
    <w:next w:val="Normal"/>
    <w:link w:val="Heading1Char"/>
    <w:uiPriority w:val="9"/>
    <w:qFormat/>
    <w:rsid w:val="007511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2BF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42BF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qFormat/>
    <w:rsid w:val="00751120"/>
    <w:rPr>
      <w:rFonts w:asciiTheme="majorHAnsi" w:eastAsiaTheme="majorEastAsia" w:hAnsiTheme="majorHAnsi" w:cstheme="majorBidi"/>
      <w:color w:val="2E74B5" w:themeColor="accent1" w:themeShade="BF"/>
      <w:sz w:val="32"/>
      <w:szCs w:val="32"/>
    </w:rPr>
  </w:style>
  <w:style w:type="character" w:customStyle="1" w:styleId="footnotedescriptionChar">
    <w:name w:val="footnote description Char"/>
    <w:qFormat/>
    <w:rsid w:val="001F06BE"/>
    <w:rPr>
      <w:rFonts w:ascii="Times New Roman" w:eastAsia="Times New Roman" w:hAnsi="Times New Roman" w:cs="Times New Roman"/>
      <w:color w:val="000000"/>
      <w:sz w:val="20"/>
    </w:rPr>
  </w:style>
  <w:style w:type="character" w:styleId="CommentReference">
    <w:name w:val="annotation reference"/>
    <w:basedOn w:val="DefaultParagraphFont"/>
    <w:uiPriority w:val="99"/>
    <w:semiHidden/>
    <w:unhideWhenUsed/>
    <w:qFormat/>
    <w:rsid w:val="00766875"/>
    <w:rPr>
      <w:sz w:val="16"/>
      <w:szCs w:val="16"/>
    </w:rPr>
  </w:style>
  <w:style w:type="character" w:customStyle="1" w:styleId="CommentTextChar">
    <w:name w:val="Comment Text Char"/>
    <w:basedOn w:val="DefaultParagraphFont"/>
    <w:link w:val="CommentText"/>
    <w:uiPriority w:val="99"/>
    <w:semiHidden/>
    <w:qFormat/>
    <w:rsid w:val="00766875"/>
    <w:rPr>
      <w:rFonts w:eastAsiaTheme="minorEastAsia"/>
      <w:sz w:val="20"/>
      <w:szCs w:val="20"/>
    </w:rPr>
  </w:style>
  <w:style w:type="character" w:customStyle="1" w:styleId="CommentSubjectChar">
    <w:name w:val="Comment Subject Char"/>
    <w:basedOn w:val="CommentTextChar"/>
    <w:link w:val="CommentSubject"/>
    <w:uiPriority w:val="99"/>
    <w:semiHidden/>
    <w:qFormat/>
    <w:rsid w:val="00766875"/>
    <w:rPr>
      <w:rFonts w:eastAsiaTheme="minorEastAsia"/>
      <w:b/>
      <w:bCs/>
      <w:sz w:val="20"/>
      <w:szCs w:val="20"/>
    </w:rPr>
  </w:style>
  <w:style w:type="character" w:customStyle="1" w:styleId="BalloonTextChar">
    <w:name w:val="Balloon Text Char"/>
    <w:basedOn w:val="DefaultParagraphFont"/>
    <w:link w:val="BalloonText"/>
    <w:uiPriority w:val="99"/>
    <w:semiHidden/>
    <w:qFormat/>
    <w:rsid w:val="00766875"/>
    <w:rPr>
      <w:rFonts w:ascii="Segoe UI" w:eastAsiaTheme="minorEastAsia"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8">
    <w:name w:val="ListLabel 8"/>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9">
    <w:name w:val="ListLabel 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0">
    <w:name w:val="ListLabel 1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1">
    <w:name w:val="ListLabel 1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2">
    <w:name w:val="ListLabel 1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3">
    <w:name w:val="ListLabel 1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4">
    <w:name w:val="ListLabel 1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5">
    <w:name w:val="ListLabel 1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0">
    <w:name w:val="ListLabel 20"/>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1">
    <w:name w:val="ListLabel 21"/>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2">
    <w:name w:val="ListLabel 22"/>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3">
    <w:name w:val="ListLabel 23"/>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4">
    <w:name w:val="ListLabel 24"/>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5">
    <w:name w:val="ListLabel 25"/>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6">
    <w:name w:val="ListLabel 26"/>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7">
    <w:name w:val="ListLabel 27"/>
    <w:qFormat/>
    <w:rPr>
      <w:rFonts w:eastAsia="Arial" w:cs="Arial"/>
      <w:b w:val="0"/>
      <w:i w:val="0"/>
      <w:strike w:val="0"/>
      <w:dstrike w:val="0"/>
      <w:color w:val="000000"/>
      <w:position w:val="0"/>
      <w:sz w:val="22"/>
      <w:szCs w:val="22"/>
      <w:highlight w:val="white"/>
      <w:u w:val="none" w:color="000000"/>
      <w:vertAlign w:val="baseline"/>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paragraph" w:customStyle="1" w:styleId="Titre">
    <w:name w:val="Titr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B93179"/>
    <w:pPr>
      <w:ind w:left="720"/>
      <w:contextualSpacing/>
    </w:pPr>
  </w:style>
  <w:style w:type="paragraph" w:customStyle="1" w:styleId="footnotedescription">
    <w:name w:val="footnote description"/>
    <w:next w:val="Normal"/>
    <w:qFormat/>
    <w:rsid w:val="001F06BE"/>
    <w:pPr>
      <w:spacing w:line="235" w:lineRule="auto"/>
      <w:ind w:left="396"/>
    </w:pPr>
    <w:rPr>
      <w:rFonts w:ascii="Times New Roman" w:eastAsia="Times New Roman" w:hAnsi="Times New Roman" w:cs="Times New Roman"/>
      <w:color w:val="000000"/>
    </w:rPr>
  </w:style>
  <w:style w:type="paragraph" w:styleId="CommentText">
    <w:name w:val="annotation text"/>
    <w:basedOn w:val="Normal"/>
    <w:link w:val="CommentTextChar"/>
    <w:uiPriority w:val="99"/>
    <w:semiHidden/>
    <w:unhideWhenUsed/>
    <w:qFormat/>
    <w:rsid w:val="00766875"/>
    <w:rPr>
      <w:sz w:val="20"/>
      <w:szCs w:val="20"/>
    </w:rPr>
  </w:style>
  <w:style w:type="paragraph" w:styleId="CommentSubject">
    <w:name w:val="annotation subject"/>
    <w:basedOn w:val="CommentText"/>
    <w:link w:val="CommentSubjectChar"/>
    <w:uiPriority w:val="99"/>
    <w:semiHidden/>
    <w:unhideWhenUsed/>
    <w:qFormat/>
    <w:rsid w:val="00766875"/>
    <w:rPr>
      <w:b/>
      <w:bCs/>
    </w:rPr>
  </w:style>
  <w:style w:type="paragraph" w:styleId="BalloonText">
    <w:name w:val="Balloon Text"/>
    <w:basedOn w:val="Normal"/>
    <w:link w:val="BalloonTextChar"/>
    <w:uiPriority w:val="99"/>
    <w:semiHidden/>
    <w:unhideWhenUsed/>
    <w:qFormat/>
    <w:rsid w:val="00766875"/>
    <w:rPr>
      <w:rFonts w:ascii="Segoe UI" w:hAnsi="Segoe UI" w:cs="Segoe UI"/>
      <w:sz w:val="18"/>
      <w:szCs w:val="18"/>
    </w:rPr>
  </w:style>
  <w:style w:type="table" w:styleId="TableGrid">
    <w:name w:val="Table Grid"/>
    <w:basedOn w:val="TableNormal"/>
    <w:uiPriority w:val="39"/>
    <w:rsid w:val="0076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40EFD"/>
    <w:rPr>
      <w:rFonts w:eastAsiaTheme="minorEastAsia"/>
      <w:sz w:val="22"/>
    </w:rPr>
    <w:tblPr>
      <w:tblCellMar>
        <w:top w:w="0" w:type="dxa"/>
        <w:left w:w="0" w:type="dxa"/>
        <w:bottom w:w="0" w:type="dxa"/>
        <w:right w:w="0" w:type="dxa"/>
      </w:tblCellMar>
    </w:tblPr>
  </w:style>
  <w:style w:type="paragraph" w:styleId="NormalWeb">
    <w:name w:val="Normal (Web)"/>
    <w:basedOn w:val="Normal"/>
    <w:uiPriority w:val="99"/>
    <w:unhideWhenUsed/>
    <w:rsid w:val="00EE2F4A"/>
    <w:pPr>
      <w:spacing w:before="100" w:beforeAutospacing="1" w:after="100" w:afterAutospacing="1"/>
    </w:pPr>
    <w:rPr>
      <w:rFonts w:ascii="Times New Roman" w:eastAsia="Times New Roman" w:hAnsi="Times New Roman" w:cs="Times New Roman"/>
      <w:color w:val="auto"/>
    </w:rPr>
  </w:style>
  <w:style w:type="paragraph" w:styleId="FootnoteText">
    <w:name w:val="footnote text"/>
    <w:basedOn w:val="Normal"/>
    <w:link w:val="FootnoteTextChar"/>
    <w:uiPriority w:val="99"/>
    <w:unhideWhenUsed/>
    <w:rsid w:val="008A3227"/>
  </w:style>
  <w:style w:type="character" w:customStyle="1" w:styleId="FootnoteTextChar">
    <w:name w:val="Footnote Text Char"/>
    <w:basedOn w:val="DefaultParagraphFont"/>
    <w:link w:val="FootnoteText"/>
    <w:uiPriority w:val="99"/>
    <w:rsid w:val="008A3227"/>
    <w:rPr>
      <w:rFonts w:ascii="Calibri" w:eastAsiaTheme="minorEastAsia" w:hAnsi="Calibri"/>
      <w:color w:val="00000A"/>
      <w:sz w:val="24"/>
      <w:szCs w:val="24"/>
    </w:rPr>
  </w:style>
  <w:style w:type="character" w:styleId="FootnoteReference">
    <w:name w:val="footnote reference"/>
    <w:basedOn w:val="DefaultParagraphFont"/>
    <w:uiPriority w:val="99"/>
    <w:unhideWhenUsed/>
    <w:rsid w:val="008A3227"/>
    <w:rPr>
      <w:vertAlign w:val="superscript"/>
    </w:rPr>
  </w:style>
  <w:style w:type="paragraph" w:styleId="Footer">
    <w:name w:val="footer"/>
    <w:basedOn w:val="Normal"/>
    <w:link w:val="FooterChar"/>
    <w:uiPriority w:val="99"/>
    <w:unhideWhenUsed/>
    <w:rsid w:val="00CB1AFB"/>
    <w:pPr>
      <w:tabs>
        <w:tab w:val="center" w:pos="4680"/>
        <w:tab w:val="right" w:pos="9360"/>
      </w:tabs>
    </w:pPr>
  </w:style>
  <w:style w:type="character" w:customStyle="1" w:styleId="FooterChar">
    <w:name w:val="Footer Char"/>
    <w:basedOn w:val="DefaultParagraphFont"/>
    <w:link w:val="Footer"/>
    <w:uiPriority w:val="99"/>
    <w:rsid w:val="00CB1AFB"/>
    <w:rPr>
      <w:rFonts w:ascii="Calibri" w:eastAsiaTheme="minorEastAsia" w:hAnsi="Calibri"/>
      <w:color w:val="00000A"/>
      <w:sz w:val="24"/>
      <w:szCs w:val="24"/>
    </w:rPr>
  </w:style>
  <w:style w:type="character" w:styleId="PageNumber">
    <w:name w:val="page number"/>
    <w:basedOn w:val="DefaultParagraphFont"/>
    <w:uiPriority w:val="99"/>
    <w:semiHidden/>
    <w:unhideWhenUsed/>
    <w:rsid w:val="00CB1AFB"/>
  </w:style>
  <w:style w:type="paragraph" w:styleId="Header">
    <w:name w:val="header"/>
    <w:basedOn w:val="Normal"/>
    <w:link w:val="HeaderChar"/>
    <w:uiPriority w:val="99"/>
    <w:unhideWhenUsed/>
    <w:rsid w:val="00BC1AFA"/>
    <w:pPr>
      <w:tabs>
        <w:tab w:val="center" w:pos="4680"/>
        <w:tab w:val="right" w:pos="9360"/>
      </w:tabs>
    </w:pPr>
  </w:style>
  <w:style w:type="character" w:customStyle="1" w:styleId="HeaderChar">
    <w:name w:val="Header Char"/>
    <w:basedOn w:val="DefaultParagraphFont"/>
    <w:link w:val="Header"/>
    <w:uiPriority w:val="99"/>
    <w:rsid w:val="00BC1AFA"/>
    <w:rPr>
      <w:rFonts w:ascii="Calibri" w:eastAsiaTheme="minorEastAsia" w:hAnsi="Calibri"/>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6537">
      <w:bodyDiv w:val="1"/>
      <w:marLeft w:val="0"/>
      <w:marRight w:val="0"/>
      <w:marTop w:val="0"/>
      <w:marBottom w:val="0"/>
      <w:divBdr>
        <w:top w:val="none" w:sz="0" w:space="0" w:color="auto"/>
        <w:left w:val="none" w:sz="0" w:space="0" w:color="auto"/>
        <w:bottom w:val="none" w:sz="0" w:space="0" w:color="auto"/>
        <w:right w:val="none" w:sz="0" w:space="0" w:color="auto"/>
      </w:divBdr>
    </w:div>
    <w:div w:id="500777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Finnish Meteorological Institute</Company>
  <LinksUpToDate>false</LinksUpToDate>
  <CharactersWithSpaces>17096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Saltikoff</dc:creator>
  <cp:lastModifiedBy>Caterina Tassone</cp:lastModifiedBy>
  <cp:revision>2</cp:revision>
  <dcterms:created xsi:type="dcterms:W3CDTF">2018-03-02T16:25:00Z</dcterms:created>
  <dcterms:modified xsi:type="dcterms:W3CDTF">2018-03-02T16:25:00Z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Finnish Meteorological Institute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