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6907F" w14:textId="1498570A" w:rsidR="002A6C5E" w:rsidRPr="0095110E" w:rsidRDefault="0095110E" w:rsidP="0095110E">
      <w:pPr>
        <w:pStyle w:val="Heading1"/>
        <w:spacing w:after="0"/>
        <w:rPr>
          <w:rFonts w:asciiTheme="minorHAnsi" w:hAnsiTheme="minorHAnsi"/>
        </w:rPr>
      </w:pPr>
      <w:r w:rsidRPr="0095110E">
        <w:rPr>
          <w:rFonts w:asciiTheme="minorHAnsi" w:hAnsiTheme="minorHAnsi"/>
          <w:noProof/>
          <w:color w:val="000000"/>
        </w:rPr>
        <mc:AlternateContent>
          <mc:Choice Requires="wps">
            <w:drawing>
              <wp:anchor distT="0" distB="0" distL="114300" distR="114300" simplePos="0" relativeHeight="251659264" behindDoc="0" locked="0" layoutInCell="1" allowOverlap="1" wp14:anchorId="671FAD98" wp14:editId="2E15F414">
                <wp:simplePos x="0" y="0"/>
                <wp:positionH relativeFrom="column">
                  <wp:posOffset>5819775</wp:posOffset>
                </wp:positionH>
                <wp:positionV relativeFrom="paragraph">
                  <wp:posOffset>-85725</wp:posOffset>
                </wp:positionV>
                <wp:extent cx="962025" cy="647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647700"/>
                        </a:xfrm>
                        <a:prstGeom prst="rect">
                          <a:avLst/>
                        </a:prstGeom>
                        <a:noFill/>
                        <a:ln w="9525">
                          <a:noFill/>
                          <a:miter lim="800000"/>
                          <a:headEnd/>
                          <a:tailEnd/>
                        </a:ln>
                      </wps:spPr>
                      <wps:txbx>
                        <w:txbxContent>
                          <w:p w14:paraId="0B13318D" w14:textId="55AC30DA" w:rsidR="008D362D" w:rsidRPr="008D362D" w:rsidRDefault="008D362D" w:rsidP="0095110E">
                            <w:pPr>
                              <w:spacing w:after="0" w:line="240" w:lineRule="auto"/>
                              <w:rPr>
                                <w:rFonts w:ascii="Arial Narrow" w:hAnsi="Arial Narrow"/>
                              </w:rPr>
                            </w:pPr>
                            <w:r w:rsidRPr="008D362D">
                              <w:rPr>
                                <w:rFonts w:ascii="Arial Narrow" w:hAnsi="Arial Narrow"/>
                              </w:rPr>
                              <w:t xml:space="preserve">No progress  </w:t>
                            </w:r>
                          </w:p>
                          <w:p w14:paraId="7609D159" w14:textId="77777777" w:rsidR="008D362D" w:rsidRPr="008D362D" w:rsidRDefault="008D362D" w:rsidP="0095110E">
                            <w:pPr>
                              <w:spacing w:after="0" w:line="240" w:lineRule="auto"/>
                              <w:rPr>
                                <w:rFonts w:ascii="Arial Narrow" w:hAnsi="Arial Narrow"/>
                              </w:rPr>
                            </w:pPr>
                            <w:r w:rsidRPr="008D362D">
                              <w:rPr>
                                <w:rFonts w:ascii="Arial Narrow" w:hAnsi="Arial Narrow"/>
                              </w:rPr>
                              <w:t>In progress</w:t>
                            </w:r>
                          </w:p>
                          <w:p w14:paraId="39E23CBC" w14:textId="71B14B66" w:rsidR="008D362D" w:rsidRDefault="008D362D" w:rsidP="0095110E">
                            <w:pPr>
                              <w:spacing w:after="0" w:line="240" w:lineRule="auto"/>
                            </w:pPr>
                            <w:r w:rsidRPr="008D362D">
                              <w:rPr>
                                <w:rFonts w:ascii="Arial Narrow" w:hAnsi="Arial Narrow"/>
                              </w:rPr>
                              <w:t>Done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8.25pt;margin-top:-6.75pt;width:75.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" filled="f" stroked="f">
                <v:textbox>
                  <w:txbxContent>
                    <w:p w14:paraId="0B13318D" w14:textId="55AC30DA" w:rsidR="008D362D" w:rsidRPr="008D362D" w:rsidRDefault="008D362D" w:rsidP="0095110E">
                      <w:pPr>
                        <w:spacing w:after="0" w:line="240" w:lineRule="auto"/>
                        <w:rPr>
                          <w:rFonts w:ascii="Arial Narrow" w:hAnsi="Arial Narrow"/>
                        </w:rPr>
                      </w:pPr>
                      <w:r w:rsidRPr="008D362D">
                        <w:rPr>
                          <w:rFonts w:ascii="Arial Narrow" w:hAnsi="Arial Narrow"/>
                        </w:rPr>
                        <w:t xml:space="preserve">No progress  </w:t>
                      </w:r>
                    </w:p>
                    <w:p w14:paraId="7609D159" w14:textId="77777777" w:rsidR="008D362D" w:rsidRPr="008D362D" w:rsidRDefault="008D362D" w:rsidP="0095110E">
                      <w:pPr>
                        <w:spacing w:after="0" w:line="240" w:lineRule="auto"/>
                        <w:rPr>
                          <w:rFonts w:ascii="Arial Narrow" w:hAnsi="Arial Narrow"/>
                        </w:rPr>
                      </w:pPr>
                      <w:r w:rsidRPr="008D362D">
                        <w:rPr>
                          <w:rFonts w:ascii="Arial Narrow" w:hAnsi="Arial Narrow"/>
                        </w:rPr>
                        <w:t>In progress</w:t>
                      </w:r>
                    </w:p>
                    <w:p w14:paraId="39E23CBC" w14:textId="71B14B66" w:rsidR="008D362D" w:rsidRDefault="008D362D" w:rsidP="0095110E">
                      <w:pPr>
                        <w:spacing w:after="0" w:line="240" w:lineRule="auto"/>
                      </w:pPr>
                      <w:r w:rsidRPr="008D362D">
                        <w:rPr>
                          <w:rFonts w:ascii="Arial Narrow" w:hAnsi="Arial Narrow"/>
                        </w:rPr>
                        <w:t>Done</w:t>
                      </w:r>
                    </w:p>
                  </w:txbxContent>
                </v:textbox>
              </v:shape>
            </w:pict>
          </mc:Fallback>
        </mc:AlternateContent>
      </w:r>
      <w:r w:rsidRPr="0095110E">
        <w:rPr>
          <w:rFonts w:asciiTheme="minorHAnsi" w:hAnsiTheme="minorHAnsi"/>
          <w:noProof/>
          <w:color w:val="000000"/>
        </w:rPr>
        <mc:AlternateContent>
          <mc:Choice Requires="wps">
            <w:drawing>
              <wp:anchor distT="0" distB="0" distL="114300" distR="114300" simplePos="0" relativeHeight="251664384" behindDoc="0" locked="0" layoutInCell="1" allowOverlap="1" wp14:anchorId="1C5F99CF" wp14:editId="7D02EEBD">
                <wp:simplePos x="0" y="0"/>
                <wp:positionH relativeFrom="column">
                  <wp:posOffset>5467350</wp:posOffset>
                </wp:positionH>
                <wp:positionV relativeFrom="paragraph">
                  <wp:posOffset>352425</wp:posOffset>
                </wp:positionV>
                <wp:extent cx="352425" cy="1238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352425" cy="123825"/>
                        </a:xfrm>
                        <a:prstGeom prst="rect">
                          <a:avLst/>
                        </a:prstGeom>
                        <a:solidFill>
                          <a:schemeClr val="accent3">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430.5pt;margin-top:27.75pt;width:27.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" fillcolor="#c2d69b [1942]" strokecolor="#385d8a" strokeweight="2pt"/>
            </w:pict>
          </mc:Fallback>
        </mc:AlternateContent>
      </w:r>
      <w:r w:rsidRPr="0095110E">
        <w:rPr>
          <w:rFonts w:asciiTheme="minorHAnsi" w:hAnsiTheme="minorHAnsi"/>
          <w:noProof/>
          <w:color w:val="000000"/>
        </w:rPr>
        <mc:AlternateContent>
          <mc:Choice Requires="wps">
            <w:drawing>
              <wp:anchor distT="0" distB="0" distL="114300" distR="114300" simplePos="0" relativeHeight="251662336" behindDoc="0" locked="0" layoutInCell="1" allowOverlap="1" wp14:anchorId="315C95EC" wp14:editId="67C0276A">
                <wp:simplePos x="0" y="0"/>
                <wp:positionH relativeFrom="column">
                  <wp:posOffset>5467350</wp:posOffset>
                </wp:positionH>
                <wp:positionV relativeFrom="paragraph">
                  <wp:posOffset>152400</wp:posOffset>
                </wp:positionV>
                <wp:extent cx="3524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352425" cy="123825"/>
                        </a:xfrm>
                        <a:prstGeom prst="rect">
                          <a:avLst/>
                        </a:prstGeom>
                        <a:solidFill>
                          <a:srgbClr val="FFFF99"/>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430.5pt;margin-top:12pt;width:27.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" fillcolor="#ff9" strokecolor="#385d8a" strokeweight="2pt"/>
            </w:pict>
          </mc:Fallback>
        </mc:AlternateContent>
      </w:r>
      <w:r w:rsidRPr="0095110E">
        <w:rPr>
          <w:rFonts w:asciiTheme="minorHAnsi" w:hAnsiTheme="minorHAnsi"/>
          <w:noProof/>
          <w:color w:val="000000"/>
        </w:rPr>
        <mc:AlternateContent>
          <mc:Choice Requires="wps">
            <w:drawing>
              <wp:anchor distT="0" distB="0" distL="114300" distR="114300" simplePos="0" relativeHeight="251660288" behindDoc="0" locked="0" layoutInCell="1" allowOverlap="1" wp14:anchorId="121013A1" wp14:editId="7EAF2BA7">
                <wp:simplePos x="0" y="0"/>
                <wp:positionH relativeFrom="column">
                  <wp:posOffset>5467350</wp:posOffset>
                </wp:positionH>
                <wp:positionV relativeFrom="paragraph">
                  <wp:posOffset>-38100</wp:posOffset>
                </wp:positionV>
                <wp:extent cx="352425" cy="1238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352425" cy="123825"/>
                        </a:xfrm>
                        <a:prstGeom prst="rect">
                          <a:avLst/>
                        </a:prstGeom>
                        <a:solidFill>
                          <a:srgbClr val="EF250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430.5pt;margin-top:-3pt;width:27.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" fillcolor="#ef2503" strokecolor="#243f60 [1604]" strokeweight="2pt"/>
            </w:pict>
          </mc:Fallback>
        </mc:AlternateContent>
      </w:r>
      <w:r w:rsidR="003F3505" w:rsidRPr="0095110E">
        <w:rPr>
          <w:rFonts w:asciiTheme="minorHAnsi" w:hAnsiTheme="minorHAnsi"/>
          <w:color w:val="000000"/>
        </w:rPr>
        <w:t>AOPC-22 Action tracking</w:t>
      </w:r>
      <w:r w:rsidR="009768DA" w:rsidRPr="0095110E">
        <w:rPr>
          <w:rFonts w:asciiTheme="minorHAnsi" w:hAnsiTheme="minorHAnsi"/>
          <w:color w:val="000000"/>
        </w:rPr>
        <w:t xml:space="preserve"> </w:t>
      </w:r>
      <w:r>
        <w:rPr>
          <w:rFonts w:asciiTheme="minorHAnsi" w:hAnsiTheme="minorHAnsi"/>
          <w:color w:val="000000"/>
        </w:rPr>
        <w:t>–</w:t>
      </w:r>
      <w:r w:rsidR="006F3390">
        <w:rPr>
          <w:rFonts w:asciiTheme="minorHAnsi" w:hAnsiTheme="minorHAnsi"/>
          <w:color w:val="000000"/>
        </w:rPr>
        <w:t xml:space="preserve"> 27</w:t>
      </w:r>
      <w:r w:rsidRPr="0095110E">
        <w:rPr>
          <w:rFonts w:asciiTheme="minorHAnsi" w:hAnsiTheme="minorHAnsi"/>
          <w:color w:val="000000"/>
          <w:vertAlign w:val="superscript"/>
        </w:rPr>
        <w:t>th</w:t>
      </w:r>
      <w:r>
        <w:rPr>
          <w:rFonts w:asciiTheme="minorHAnsi" w:hAnsiTheme="minorHAnsi"/>
          <w:color w:val="000000"/>
        </w:rPr>
        <w:t xml:space="preserve"> </w:t>
      </w:r>
      <w:r w:rsidR="009768DA" w:rsidRPr="0095110E">
        <w:rPr>
          <w:rFonts w:asciiTheme="minorHAnsi" w:hAnsiTheme="minorHAnsi"/>
          <w:color w:val="000000"/>
        </w:rPr>
        <w:t xml:space="preserve"> </w:t>
      </w:r>
      <w:r w:rsidR="006F3390">
        <w:rPr>
          <w:rFonts w:asciiTheme="minorHAnsi" w:hAnsiTheme="minorHAnsi"/>
          <w:color w:val="000000"/>
        </w:rPr>
        <w:t>February 2018</w:t>
      </w:r>
    </w:p>
    <w:tbl>
      <w:tblPr>
        <w:tblW w:w="0" w:type="auto"/>
        <w:tblCellSpacing w:w="0" w:type="dxa"/>
        <w:tblInd w:w="115" w:type="dxa"/>
        <w:tblBorders>
          <w:top w:val="single" w:sz="8" w:space="0" w:color="C1C7CD"/>
          <w:left w:val="single" w:sz="8" w:space="0" w:color="C1C7CD"/>
          <w:bottom w:val="single" w:sz="8" w:space="0" w:color="C1C7CD"/>
          <w:right w:val="single" w:sz="8" w:space="0" w:color="C1C7CD"/>
        </w:tblBorders>
        <w:tblLayout w:type="fixed"/>
        <w:tblLook w:val="04A0" w:firstRow="1" w:lastRow="0" w:firstColumn="1" w:lastColumn="0" w:noHBand="0" w:noVBand="1"/>
      </w:tblPr>
      <w:tblGrid>
        <w:gridCol w:w="673"/>
        <w:gridCol w:w="2004"/>
        <w:gridCol w:w="2004"/>
        <w:gridCol w:w="2004"/>
        <w:gridCol w:w="2004"/>
        <w:gridCol w:w="2004"/>
        <w:gridCol w:w="2004"/>
      </w:tblGrid>
      <w:tr w:rsidR="00F66F0C" w:rsidRPr="0095110E" w14:paraId="387CA6F6" w14:textId="4A3B5ECF" w:rsidTr="000359B5">
        <w:trPr>
          <w:trHeight w:val="330"/>
          <w:tblCellSpacing w:w="0" w:type="dxa"/>
        </w:trPr>
        <w:tc>
          <w:tcPr>
            <w:tcW w:w="673" w:type="dxa"/>
            <w:tcMar>
              <w:top w:w="15" w:type="dxa"/>
              <w:left w:w="15" w:type="dxa"/>
              <w:bottom w:w="15" w:type="dxa"/>
              <w:right w:w="15" w:type="dxa"/>
            </w:tcMar>
          </w:tcPr>
          <w:p w14:paraId="3F321188" w14:textId="77777777" w:rsidR="00F66F0C" w:rsidRPr="0095110E" w:rsidRDefault="00F66F0C">
            <w:pPr>
              <w:pStyle w:val="Heading2"/>
              <w:spacing w:after="0"/>
              <w:rPr>
                <w:rFonts w:asciiTheme="minorHAnsi" w:hAnsiTheme="minorHAnsi"/>
              </w:rPr>
            </w:pPr>
            <w:r w:rsidRPr="0095110E">
              <w:rPr>
                <w:rFonts w:asciiTheme="minorHAnsi" w:hAnsiTheme="minorHAnsi"/>
                <w:color w:val="000000"/>
              </w:rPr>
              <w:t>N°</w:t>
            </w:r>
          </w:p>
        </w:tc>
        <w:tc>
          <w:tcPr>
            <w:tcW w:w="2004" w:type="dxa"/>
            <w:tcBorders>
              <w:left w:val="single" w:sz="8" w:space="0" w:color="C1C7CD"/>
            </w:tcBorders>
            <w:tcMar>
              <w:top w:w="15" w:type="dxa"/>
              <w:left w:w="15" w:type="dxa"/>
              <w:bottom w:w="15" w:type="dxa"/>
              <w:right w:w="15" w:type="dxa"/>
            </w:tcMar>
          </w:tcPr>
          <w:p w14:paraId="7ED76D7D" w14:textId="77777777" w:rsidR="00F66F0C" w:rsidRPr="0095110E" w:rsidRDefault="00F66F0C">
            <w:pPr>
              <w:pStyle w:val="Heading2"/>
              <w:spacing w:after="0"/>
              <w:rPr>
                <w:rFonts w:asciiTheme="minorHAnsi" w:hAnsiTheme="minorHAnsi"/>
              </w:rPr>
            </w:pPr>
            <w:r w:rsidRPr="0095110E">
              <w:rPr>
                <w:rFonts w:asciiTheme="minorHAnsi" w:hAnsiTheme="minorHAnsi"/>
                <w:color w:val="000000"/>
              </w:rPr>
              <w:t>Action</w:t>
            </w:r>
          </w:p>
        </w:tc>
        <w:tc>
          <w:tcPr>
            <w:tcW w:w="2004" w:type="dxa"/>
            <w:tcBorders>
              <w:left w:val="single" w:sz="8" w:space="0" w:color="C1C7CD"/>
            </w:tcBorders>
            <w:tcMar>
              <w:top w:w="15" w:type="dxa"/>
              <w:left w:w="15" w:type="dxa"/>
              <w:bottom w:w="15" w:type="dxa"/>
              <w:right w:w="15" w:type="dxa"/>
            </w:tcMar>
          </w:tcPr>
          <w:p w14:paraId="29904182" w14:textId="77777777" w:rsidR="00F66F0C" w:rsidRPr="0095110E" w:rsidRDefault="00F66F0C">
            <w:pPr>
              <w:pStyle w:val="Heading2"/>
              <w:spacing w:after="0"/>
              <w:rPr>
                <w:rFonts w:asciiTheme="minorHAnsi" w:hAnsiTheme="minorHAnsi"/>
              </w:rPr>
            </w:pPr>
            <w:r w:rsidRPr="0095110E">
              <w:rPr>
                <w:rFonts w:asciiTheme="minorHAnsi" w:hAnsiTheme="minorHAnsi"/>
                <w:color w:val="000000"/>
              </w:rPr>
              <w:t>Responsibility</w:t>
            </w:r>
          </w:p>
        </w:tc>
        <w:tc>
          <w:tcPr>
            <w:tcW w:w="2004" w:type="dxa"/>
            <w:tcBorders>
              <w:left w:val="single" w:sz="8" w:space="0" w:color="C1C7CD"/>
            </w:tcBorders>
            <w:tcMar>
              <w:top w:w="15" w:type="dxa"/>
              <w:left w:w="15" w:type="dxa"/>
              <w:bottom w:w="15" w:type="dxa"/>
              <w:right w:w="15" w:type="dxa"/>
            </w:tcMar>
          </w:tcPr>
          <w:p w14:paraId="1E2DDDB0" w14:textId="77777777" w:rsidR="00F66F0C" w:rsidRPr="0095110E" w:rsidRDefault="00F66F0C">
            <w:pPr>
              <w:pStyle w:val="Heading2"/>
              <w:spacing w:after="0"/>
              <w:rPr>
                <w:rFonts w:asciiTheme="minorHAnsi" w:hAnsiTheme="minorHAnsi"/>
              </w:rPr>
            </w:pPr>
            <w:r w:rsidRPr="0095110E">
              <w:rPr>
                <w:rFonts w:asciiTheme="minorHAnsi" w:hAnsiTheme="minorHAnsi"/>
                <w:color w:val="000000"/>
              </w:rPr>
              <w:t>Deadline</w:t>
            </w:r>
          </w:p>
        </w:tc>
        <w:tc>
          <w:tcPr>
            <w:tcW w:w="2004" w:type="dxa"/>
            <w:tcBorders>
              <w:left w:val="single" w:sz="8" w:space="0" w:color="C1C7CD"/>
            </w:tcBorders>
            <w:tcMar>
              <w:top w:w="15" w:type="dxa"/>
              <w:left w:w="15" w:type="dxa"/>
              <w:bottom w:w="15" w:type="dxa"/>
              <w:right w:w="15" w:type="dxa"/>
            </w:tcMar>
          </w:tcPr>
          <w:p w14:paraId="609E6B06" w14:textId="2AF47993" w:rsidR="00F66F0C" w:rsidRPr="0095110E" w:rsidRDefault="00F66F0C">
            <w:pPr>
              <w:pStyle w:val="Heading2"/>
              <w:spacing w:after="0"/>
              <w:rPr>
                <w:rFonts w:asciiTheme="minorHAnsi" w:hAnsiTheme="minorHAnsi"/>
              </w:rPr>
            </w:pPr>
            <w:r w:rsidRPr="0095110E">
              <w:rPr>
                <w:rFonts w:asciiTheme="minorHAnsi" w:hAnsiTheme="minorHAnsi"/>
                <w:color w:val="000000"/>
              </w:rPr>
              <w:t>Progress until 20</w:t>
            </w:r>
            <w:r w:rsidRPr="0095110E">
              <w:rPr>
                <w:rFonts w:asciiTheme="minorHAnsi" w:hAnsiTheme="minorHAnsi"/>
                <w:color w:val="000000"/>
                <w:vertAlign w:val="superscript"/>
              </w:rPr>
              <w:t>th</w:t>
            </w:r>
            <w:r>
              <w:rPr>
                <w:rFonts w:asciiTheme="minorHAnsi" w:hAnsiTheme="minorHAnsi"/>
                <w:color w:val="000000"/>
              </w:rPr>
              <w:t xml:space="preserve"> </w:t>
            </w:r>
            <w:r w:rsidRPr="0095110E">
              <w:rPr>
                <w:rFonts w:asciiTheme="minorHAnsi" w:hAnsiTheme="minorHAnsi"/>
                <w:color w:val="000000"/>
              </w:rPr>
              <w:t xml:space="preserve"> June</w:t>
            </w:r>
          </w:p>
        </w:tc>
        <w:tc>
          <w:tcPr>
            <w:tcW w:w="2004" w:type="dxa"/>
            <w:tcBorders>
              <w:left w:val="single" w:sz="8" w:space="0" w:color="C1C7CD"/>
            </w:tcBorders>
          </w:tcPr>
          <w:p w14:paraId="6FDA6016" w14:textId="7FE8BEA3" w:rsidR="00F66F0C" w:rsidRPr="0095110E" w:rsidRDefault="00F66F0C">
            <w:pPr>
              <w:pStyle w:val="Heading2"/>
              <w:spacing w:after="0"/>
              <w:rPr>
                <w:rFonts w:asciiTheme="minorHAnsi" w:hAnsiTheme="minorHAnsi"/>
                <w:color w:val="000000"/>
              </w:rPr>
            </w:pPr>
            <w:r>
              <w:rPr>
                <w:rFonts w:asciiTheme="minorHAnsi" w:hAnsiTheme="minorHAnsi"/>
                <w:color w:val="000000"/>
              </w:rPr>
              <w:t>Progress until 20</w:t>
            </w:r>
            <w:r w:rsidRPr="0095110E">
              <w:rPr>
                <w:rFonts w:asciiTheme="minorHAnsi" w:hAnsiTheme="minorHAnsi"/>
                <w:color w:val="000000"/>
                <w:vertAlign w:val="superscript"/>
              </w:rPr>
              <w:t>th</w:t>
            </w:r>
            <w:r>
              <w:rPr>
                <w:rFonts w:asciiTheme="minorHAnsi" w:hAnsiTheme="minorHAnsi"/>
                <w:color w:val="000000"/>
              </w:rPr>
              <w:t xml:space="preserve"> September</w:t>
            </w:r>
          </w:p>
        </w:tc>
        <w:tc>
          <w:tcPr>
            <w:tcW w:w="2004" w:type="dxa"/>
            <w:tcBorders>
              <w:left w:val="single" w:sz="8" w:space="0" w:color="C1C7CD"/>
            </w:tcBorders>
          </w:tcPr>
          <w:p w14:paraId="62B10303" w14:textId="6527D150" w:rsidR="00F66F0C" w:rsidRDefault="00F66F0C">
            <w:pPr>
              <w:pStyle w:val="Heading2"/>
              <w:spacing w:after="0"/>
              <w:rPr>
                <w:rFonts w:asciiTheme="minorHAnsi" w:hAnsiTheme="minorHAnsi"/>
                <w:color w:val="000000"/>
              </w:rPr>
            </w:pPr>
            <w:r>
              <w:rPr>
                <w:rFonts w:asciiTheme="minorHAnsi" w:hAnsiTheme="minorHAnsi"/>
                <w:color w:val="000000"/>
              </w:rPr>
              <w:t>Update</w:t>
            </w:r>
          </w:p>
        </w:tc>
      </w:tr>
      <w:tr w:rsidR="00F66F0C" w:rsidRPr="0095110E" w14:paraId="0166100E" w14:textId="3BCD85CC" w:rsidTr="00D73345">
        <w:trPr>
          <w:trHeight w:val="345"/>
          <w:tblCellSpacing w:w="0" w:type="dxa"/>
        </w:trPr>
        <w:tc>
          <w:tcPr>
            <w:tcW w:w="673" w:type="dxa"/>
            <w:tcBorders>
              <w:top w:val="single" w:sz="8" w:space="0" w:color="C1C7CD"/>
              <w:bottom w:val="single" w:sz="8" w:space="0" w:color="C1C7CD"/>
            </w:tcBorders>
            <w:shd w:val="clear" w:color="auto" w:fill="D6E3BC" w:themeFill="accent3" w:themeFillTint="66"/>
            <w:tcMar>
              <w:top w:w="15" w:type="dxa"/>
              <w:left w:w="15" w:type="dxa"/>
              <w:bottom w:w="15" w:type="dxa"/>
              <w:right w:w="15" w:type="dxa"/>
            </w:tcMar>
          </w:tcPr>
          <w:p w14:paraId="211E06C8" w14:textId="77777777" w:rsidR="00F66F0C" w:rsidRPr="0095110E" w:rsidRDefault="00F66F0C">
            <w:pPr>
              <w:spacing w:after="0"/>
            </w:pPr>
            <w:r w:rsidRPr="0095110E">
              <w:rPr>
                <w:color w:val="000000"/>
              </w:rPr>
              <w:t>22/1</w:t>
            </w:r>
          </w:p>
        </w:tc>
        <w:tc>
          <w:tcPr>
            <w:tcW w:w="2004" w:type="dxa"/>
            <w:tcBorders>
              <w:top w:val="single" w:sz="8" w:space="0" w:color="C1C7CD"/>
              <w:left w:val="single" w:sz="8" w:space="0" w:color="C1C7CD"/>
            </w:tcBorders>
            <w:tcMar>
              <w:top w:w="15" w:type="dxa"/>
              <w:left w:w="15" w:type="dxa"/>
              <w:bottom w:w="15" w:type="dxa"/>
              <w:right w:w="15" w:type="dxa"/>
            </w:tcMar>
          </w:tcPr>
          <w:p w14:paraId="17F6F136" w14:textId="77777777" w:rsidR="00F66F0C" w:rsidRPr="0095110E" w:rsidRDefault="00F66F0C">
            <w:pPr>
              <w:spacing w:after="0"/>
            </w:pPr>
            <w:r w:rsidRPr="0095110E">
              <w:rPr>
                <w:b/>
                <w:color w:val="000000"/>
              </w:rPr>
              <w:t>GCOS and WCRP cooperation:</w:t>
            </w:r>
            <w:r w:rsidRPr="0095110E">
              <w:rPr>
                <w:color w:val="000000"/>
              </w:rPr>
              <w:t xml:space="preserve"> GCOS and WCRP Secretariats to develop a formal process for collecting observational requirements for Climate Monitoring  from the research community</w:t>
            </w:r>
          </w:p>
        </w:tc>
        <w:tc>
          <w:tcPr>
            <w:tcW w:w="2004" w:type="dxa"/>
            <w:tcBorders>
              <w:top w:val="single" w:sz="8" w:space="0" w:color="C1C7CD"/>
              <w:left w:val="single" w:sz="8" w:space="0" w:color="C1C7CD"/>
            </w:tcBorders>
            <w:tcMar>
              <w:top w:w="15" w:type="dxa"/>
              <w:left w:w="15" w:type="dxa"/>
              <w:bottom w:w="15" w:type="dxa"/>
              <w:right w:w="15" w:type="dxa"/>
            </w:tcMar>
          </w:tcPr>
          <w:p w14:paraId="77907430" w14:textId="77777777" w:rsidR="00F66F0C" w:rsidRPr="0095110E" w:rsidRDefault="00F66F0C">
            <w:pPr>
              <w:spacing w:after="0"/>
            </w:pPr>
            <w:r w:rsidRPr="0095110E">
              <w:rPr>
                <w:color w:val="000000"/>
              </w:rPr>
              <w:t>GCOS Secretariat</w:t>
            </w:r>
          </w:p>
        </w:tc>
        <w:tc>
          <w:tcPr>
            <w:tcW w:w="2004" w:type="dxa"/>
            <w:tcBorders>
              <w:top w:val="single" w:sz="8" w:space="0" w:color="C1C7CD"/>
              <w:left w:val="single" w:sz="8" w:space="0" w:color="C1C7CD"/>
            </w:tcBorders>
            <w:tcMar>
              <w:top w:w="15" w:type="dxa"/>
              <w:left w:w="15" w:type="dxa"/>
              <w:bottom w:w="15" w:type="dxa"/>
              <w:right w:w="15" w:type="dxa"/>
            </w:tcMar>
          </w:tcPr>
          <w:p w14:paraId="7BC651E4" w14:textId="77777777" w:rsidR="00F66F0C" w:rsidRPr="0095110E" w:rsidRDefault="00F66F0C">
            <w:pPr>
              <w:spacing w:after="0"/>
            </w:pPr>
            <w:r w:rsidRPr="0095110E">
              <w:rPr>
                <w:color w:val="000000"/>
              </w:rPr>
              <w:t>January 2018</w:t>
            </w:r>
          </w:p>
        </w:tc>
        <w:tc>
          <w:tcPr>
            <w:tcW w:w="2004" w:type="dxa"/>
            <w:tcBorders>
              <w:top w:val="single" w:sz="8" w:space="0" w:color="C1C7CD"/>
              <w:left w:val="single" w:sz="8" w:space="0" w:color="C1C7CD"/>
            </w:tcBorders>
            <w:tcMar>
              <w:top w:w="15" w:type="dxa"/>
              <w:left w:w="15" w:type="dxa"/>
              <w:bottom w:w="15" w:type="dxa"/>
              <w:right w:w="15" w:type="dxa"/>
            </w:tcMar>
          </w:tcPr>
          <w:p w14:paraId="02408CCC" w14:textId="47F505DE" w:rsidR="00F66F0C" w:rsidRPr="0095110E" w:rsidRDefault="00F66F0C">
            <w:pPr>
              <w:spacing w:after="0"/>
            </w:pPr>
            <w:r w:rsidRPr="0095110E">
              <w:rPr>
                <w:color w:val="000000"/>
              </w:rPr>
              <w:t>No progress</w:t>
            </w:r>
          </w:p>
        </w:tc>
        <w:tc>
          <w:tcPr>
            <w:tcW w:w="2004" w:type="dxa"/>
            <w:tcBorders>
              <w:top w:val="single" w:sz="8" w:space="0" w:color="C1C7CD"/>
              <w:left w:val="single" w:sz="8" w:space="0" w:color="C1C7CD"/>
            </w:tcBorders>
          </w:tcPr>
          <w:p w14:paraId="02F9F5D1" w14:textId="71401809" w:rsidR="00F66F0C" w:rsidRPr="0095110E" w:rsidRDefault="00F66F0C">
            <w:pPr>
              <w:spacing w:after="0"/>
              <w:rPr>
                <w:color w:val="000000"/>
              </w:rPr>
            </w:pPr>
            <w:r>
              <w:rPr>
                <w:color w:val="000000"/>
              </w:rPr>
              <w:t>GCOS Secretariat has prepared a survey to collect requirements for Climate monitoring from the broader community. The survey has now been shared with the WCRP Secretariat for comments and will soon be shared with panels chairs</w:t>
            </w:r>
          </w:p>
        </w:tc>
        <w:tc>
          <w:tcPr>
            <w:tcW w:w="2004" w:type="dxa"/>
            <w:tcBorders>
              <w:top w:val="single" w:sz="8" w:space="0" w:color="C1C7CD"/>
              <w:left w:val="single" w:sz="8" w:space="0" w:color="C1C7CD"/>
            </w:tcBorders>
          </w:tcPr>
          <w:p w14:paraId="5692B8AD" w14:textId="4395D1C3" w:rsidR="00F66F0C" w:rsidRDefault="00F66F0C">
            <w:pPr>
              <w:spacing w:after="0"/>
              <w:rPr>
                <w:color w:val="000000"/>
              </w:rPr>
            </w:pPr>
            <w:r>
              <w:rPr>
                <w:color w:val="000000"/>
              </w:rPr>
              <w:t>Survey sent to broader community</w:t>
            </w:r>
          </w:p>
        </w:tc>
      </w:tr>
      <w:tr w:rsidR="00F66F0C" w:rsidRPr="0095110E" w14:paraId="554A8683" w14:textId="55C3AF52" w:rsidTr="000359B5">
        <w:trPr>
          <w:trHeight w:val="345"/>
          <w:tblCellSpacing w:w="0" w:type="dxa"/>
        </w:trPr>
        <w:tc>
          <w:tcPr>
            <w:tcW w:w="673" w:type="dxa"/>
            <w:tcBorders>
              <w:top w:val="single" w:sz="8" w:space="0" w:color="C1C7CD"/>
            </w:tcBorders>
            <w:shd w:val="clear" w:color="auto" w:fill="FFFF99"/>
            <w:tcMar>
              <w:top w:w="15" w:type="dxa"/>
              <w:left w:w="15" w:type="dxa"/>
              <w:bottom w:w="15" w:type="dxa"/>
              <w:right w:w="15" w:type="dxa"/>
            </w:tcMar>
          </w:tcPr>
          <w:p w14:paraId="4382A76E" w14:textId="77777777" w:rsidR="00F66F0C" w:rsidRPr="0095110E" w:rsidRDefault="00F66F0C">
            <w:pPr>
              <w:spacing w:after="0"/>
            </w:pPr>
            <w:r w:rsidRPr="0095110E">
              <w:rPr>
                <w:color w:val="000000"/>
              </w:rPr>
              <w:t>22/2</w:t>
            </w:r>
          </w:p>
        </w:tc>
        <w:tc>
          <w:tcPr>
            <w:tcW w:w="2004" w:type="dxa"/>
            <w:tcBorders>
              <w:top w:val="single" w:sz="8" w:space="0" w:color="C1C7CD"/>
              <w:left w:val="single" w:sz="8" w:space="0" w:color="C1C7CD"/>
            </w:tcBorders>
            <w:tcMar>
              <w:top w:w="15" w:type="dxa"/>
              <w:left w:w="15" w:type="dxa"/>
              <w:bottom w:w="15" w:type="dxa"/>
              <w:right w:w="15" w:type="dxa"/>
            </w:tcMar>
          </w:tcPr>
          <w:p w14:paraId="065DF63C" w14:textId="77777777" w:rsidR="00F66F0C" w:rsidRPr="0095110E" w:rsidRDefault="00F66F0C">
            <w:pPr>
              <w:spacing w:after="0"/>
            </w:pPr>
            <w:r w:rsidRPr="0095110E">
              <w:rPr>
                <w:b/>
                <w:color w:val="000000"/>
              </w:rPr>
              <w:t>Open data policy</w:t>
            </w:r>
            <w:r w:rsidRPr="0095110E">
              <w:rPr>
                <w:color w:val="000000"/>
              </w:rPr>
              <w:t>: Copernicus to request support from GCOS on national data availability and associated metadata. Involve WIGOS.</w:t>
            </w:r>
          </w:p>
        </w:tc>
        <w:tc>
          <w:tcPr>
            <w:tcW w:w="2004" w:type="dxa"/>
            <w:tcBorders>
              <w:top w:val="single" w:sz="8" w:space="0" w:color="C1C7CD"/>
              <w:left w:val="single" w:sz="8" w:space="0" w:color="C1C7CD"/>
            </w:tcBorders>
            <w:tcMar>
              <w:top w:w="15" w:type="dxa"/>
              <w:left w:w="15" w:type="dxa"/>
              <w:bottom w:w="15" w:type="dxa"/>
              <w:right w:w="15" w:type="dxa"/>
            </w:tcMar>
          </w:tcPr>
          <w:p w14:paraId="5DBC02E8" w14:textId="77777777" w:rsidR="00F66F0C" w:rsidRPr="0095110E" w:rsidRDefault="00F66F0C">
            <w:pPr>
              <w:spacing w:after="0"/>
            </w:pPr>
            <w:r w:rsidRPr="0095110E">
              <w:rPr>
                <w:color w:val="000000"/>
              </w:rPr>
              <w:t>Peter Thorne</w:t>
            </w:r>
          </w:p>
        </w:tc>
        <w:tc>
          <w:tcPr>
            <w:tcW w:w="2004" w:type="dxa"/>
            <w:tcBorders>
              <w:top w:val="single" w:sz="8" w:space="0" w:color="C1C7CD"/>
              <w:left w:val="single" w:sz="8" w:space="0" w:color="C1C7CD"/>
            </w:tcBorders>
            <w:tcMar>
              <w:top w:w="15" w:type="dxa"/>
              <w:left w:w="15" w:type="dxa"/>
              <w:bottom w:w="15" w:type="dxa"/>
              <w:right w:w="15" w:type="dxa"/>
            </w:tcMar>
          </w:tcPr>
          <w:p w14:paraId="10C87772" w14:textId="77777777" w:rsidR="00F66F0C" w:rsidRPr="0095110E" w:rsidRDefault="00F66F0C">
            <w:pPr>
              <w:spacing w:after="0"/>
            </w:pPr>
            <w:r w:rsidRPr="0095110E">
              <w:rPr>
                <w:color w:val="000000"/>
              </w:rPr>
              <w:t>October 2017</w:t>
            </w:r>
          </w:p>
        </w:tc>
        <w:tc>
          <w:tcPr>
            <w:tcW w:w="2004" w:type="dxa"/>
            <w:tcBorders>
              <w:top w:val="single" w:sz="8" w:space="0" w:color="C1C7CD"/>
              <w:left w:val="single" w:sz="8" w:space="0" w:color="C1C7CD"/>
            </w:tcBorders>
            <w:tcMar>
              <w:top w:w="15" w:type="dxa"/>
              <w:left w:w="15" w:type="dxa"/>
              <w:bottom w:w="15" w:type="dxa"/>
              <w:right w:w="15" w:type="dxa"/>
            </w:tcMar>
          </w:tcPr>
          <w:p w14:paraId="759AF8DF" w14:textId="77777777" w:rsidR="00F66F0C" w:rsidRPr="0095110E" w:rsidRDefault="00F66F0C">
            <w:r w:rsidRPr="0095110E">
              <w:t>Copernicus contract is working on inventory of a huge range of data sources. This shall be deposited in late August after which we shall endeavor to contact secretariat to discuss potential next steps.</w:t>
            </w:r>
          </w:p>
        </w:tc>
        <w:tc>
          <w:tcPr>
            <w:tcW w:w="2004" w:type="dxa"/>
            <w:tcBorders>
              <w:top w:val="single" w:sz="8" w:space="0" w:color="C1C7CD"/>
              <w:left w:val="single" w:sz="8" w:space="0" w:color="C1C7CD"/>
            </w:tcBorders>
          </w:tcPr>
          <w:p w14:paraId="2DD510C6" w14:textId="4C67B696" w:rsidR="00F66F0C" w:rsidRPr="0095110E" w:rsidRDefault="00F66F0C" w:rsidP="00774308">
            <w:r>
              <w:t xml:space="preserve">Data access is going to be easier in EU (lot 4), UK </w:t>
            </w:r>
            <w:proofErr w:type="spellStart"/>
            <w:r>
              <w:t>metoffice</w:t>
            </w:r>
            <w:proofErr w:type="spellEnd"/>
            <w:r>
              <w:t xml:space="preserve"> will open archives soon. Peter, Steve F. and Max met to discuss WIGOS ID and there is progress.</w:t>
            </w:r>
          </w:p>
        </w:tc>
        <w:tc>
          <w:tcPr>
            <w:tcW w:w="2004" w:type="dxa"/>
            <w:tcBorders>
              <w:top w:val="single" w:sz="8" w:space="0" w:color="C1C7CD"/>
              <w:left w:val="single" w:sz="8" w:space="0" w:color="C1C7CD"/>
            </w:tcBorders>
          </w:tcPr>
          <w:p w14:paraId="4F29BAE6" w14:textId="6378941F" w:rsidR="00F66F0C" w:rsidRDefault="000A378E" w:rsidP="00774308">
            <w:r>
              <w:t xml:space="preserve">Still </w:t>
            </w:r>
            <w:r w:rsidRPr="000A378E">
              <w:t xml:space="preserve">open. We would still like secretariat to engage national focal points to enquire around data availability and get those willing to submit to the NCEI and Copernicus archival effort. What is required is that we draft a letter that </w:t>
            </w:r>
            <w:r w:rsidRPr="000A378E">
              <w:lastRenderedPageBreak/>
              <w:t xml:space="preserve">gets transmitted to FPs (not PRs!) asking for consideration of submission of national holdings of surface met </w:t>
            </w:r>
            <w:proofErr w:type="spellStart"/>
            <w:r w:rsidRPr="000A378E">
              <w:t>obs</w:t>
            </w:r>
            <w:proofErr w:type="spellEnd"/>
            <w:r w:rsidRPr="000A378E">
              <w:t xml:space="preserve"> and metadata to the effort.</w:t>
            </w:r>
          </w:p>
        </w:tc>
      </w:tr>
      <w:tr w:rsidR="00F66F0C" w:rsidRPr="0095110E" w14:paraId="7A40D251" w14:textId="0EF3E8CB" w:rsidTr="00D73345">
        <w:trPr>
          <w:trHeight w:val="345"/>
          <w:tblCellSpacing w:w="0" w:type="dxa"/>
        </w:trPr>
        <w:tc>
          <w:tcPr>
            <w:tcW w:w="673" w:type="dxa"/>
            <w:tcBorders>
              <w:top w:val="single" w:sz="8" w:space="0" w:color="C1C7CD"/>
              <w:bottom w:val="single" w:sz="8" w:space="0" w:color="C1C7CD"/>
            </w:tcBorders>
            <w:shd w:val="clear" w:color="auto" w:fill="D6E3BC" w:themeFill="accent3" w:themeFillTint="66"/>
            <w:tcMar>
              <w:top w:w="15" w:type="dxa"/>
              <w:left w:w="15" w:type="dxa"/>
              <w:bottom w:w="15" w:type="dxa"/>
              <w:right w:w="15" w:type="dxa"/>
            </w:tcMar>
          </w:tcPr>
          <w:p w14:paraId="2717210A" w14:textId="3046D626" w:rsidR="00F66F0C" w:rsidRPr="0095110E" w:rsidRDefault="00F66F0C">
            <w:pPr>
              <w:spacing w:after="0"/>
            </w:pPr>
            <w:r w:rsidRPr="0095110E">
              <w:rPr>
                <w:color w:val="000000"/>
              </w:rPr>
              <w:lastRenderedPageBreak/>
              <w:t>22/3</w:t>
            </w:r>
          </w:p>
        </w:tc>
        <w:tc>
          <w:tcPr>
            <w:tcW w:w="2004" w:type="dxa"/>
            <w:tcBorders>
              <w:top w:val="single" w:sz="8" w:space="0" w:color="C1C7CD"/>
              <w:left w:val="single" w:sz="8" w:space="0" w:color="C1C7CD"/>
            </w:tcBorders>
            <w:tcMar>
              <w:top w:w="15" w:type="dxa"/>
              <w:left w:w="15" w:type="dxa"/>
              <w:bottom w:w="15" w:type="dxa"/>
              <w:right w:w="15" w:type="dxa"/>
            </w:tcMar>
          </w:tcPr>
          <w:p w14:paraId="3D5B411E" w14:textId="77777777" w:rsidR="00F66F0C" w:rsidRPr="0095110E" w:rsidRDefault="00F66F0C">
            <w:pPr>
              <w:spacing w:after="0"/>
            </w:pPr>
            <w:r w:rsidRPr="0095110E">
              <w:rPr>
                <w:b/>
                <w:color w:val="000000"/>
              </w:rPr>
              <w:t>Access to high quality networks:</w:t>
            </w:r>
            <w:r w:rsidRPr="0095110E">
              <w:rPr>
                <w:color w:val="000000"/>
              </w:rPr>
              <w:t xml:space="preserve"> Consider to invite Fabio Madonna to next AOPC as the service lead for lot 3 of Copernicus C3S_311a about access to high quality networks (baseline and reference network). The objective for this lot is to </w:t>
            </w:r>
            <w:proofErr w:type="spellStart"/>
            <w:r w:rsidRPr="0095110E">
              <w:rPr>
                <w:color w:val="000000"/>
              </w:rPr>
              <w:t>rationalise</w:t>
            </w:r>
            <w:proofErr w:type="spellEnd"/>
            <w:r w:rsidRPr="0095110E">
              <w:rPr>
                <w:color w:val="000000"/>
              </w:rPr>
              <w:t xml:space="preserve">, </w:t>
            </w:r>
            <w:proofErr w:type="spellStart"/>
            <w:r w:rsidRPr="0095110E">
              <w:rPr>
                <w:color w:val="000000"/>
              </w:rPr>
              <w:t>harmonise</w:t>
            </w:r>
            <w:proofErr w:type="spellEnd"/>
            <w:r w:rsidRPr="0095110E">
              <w:rPr>
                <w:color w:val="000000"/>
              </w:rPr>
              <w:t xml:space="preserve"> and generally improve access to measurements provided by the large variety of existing networks, to facilitate climate monitoring, estimation of ECVs </w:t>
            </w:r>
            <w:r w:rsidRPr="0095110E">
              <w:rPr>
                <w:color w:val="000000"/>
              </w:rPr>
              <w:lastRenderedPageBreak/>
              <w:t>and uncertainty assessments.</w:t>
            </w:r>
          </w:p>
        </w:tc>
        <w:tc>
          <w:tcPr>
            <w:tcW w:w="2004" w:type="dxa"/>
            <w:tcBorders>
              <w:top w:val="single" w:sz="8" w:space="0" w:color="C1C7CD"/>
              <w:left w:val="single" w:sz="8" w:space="0" w:color="C1C7CD"/>
            </w:tcBorders>
            <w:tcMar>
              <w:top w:w="15" w:type="dxa"/>
              <w:left w:w="15" w:type="dxa"/>
              <w:bottom w:w="15" w:type="dxa"/>
              <w:right w:w="15" w:type="dxa"/>
            </w:tcMar>
          </w:tcPr>
          <w:p w14:paraId="70DDF67C" w14:textId="77777777" w:rsidR="00F66F0C" w:rsidRPr="0095110E" w:rsidRDefault="00F66F0C">
            <w:pPr>
              <w:spacing w:after="0"/>
            </w:pPr>
            <w:r w:rsidRPr="0095110E">
              <w:rPr>
                <w:color w:val="000000"/>
              </w:rPr>
              <w:lastRenderedPageBreak/>
              <w:t>GCOS Secretariat</w:t>
            </w:r>
          </w:p>
        </w:tc>
        <w:tc>
          <w:tcPr>
            <w:tcW w:w="2004" w:type="dxa"/>
            <w:tcBorders>
              <w:top w:val="single" w:sz="8" w:space="0" w:color="C1C7CD"/>
              <w:left w:val="single" w:sz="8" w:space="0" w:color="C1C7CD"/>
            </w:tcBorders>
            <w:tcMar>
              <w:top w:w="15" w:type="dxa"/>
              <w:left w:w="15" w:type="dxa"/>
              <w:bottom w:w="15" w:type="dxa"/>
              <w:right w:w="15" w:type="dxa"/>
            </w:tcMar>
          </w:tcPr>
          <w:p w14:paraId="0E45E40B" w14:textId="77777777" w:rsidR="00F66F0C" w:rsidRPr="0095110E" w:rsidRDefault="00F66F0C">
            <w:pPr>
              <w:spacing w:after="0"/>
            </w:pPr>
            <w:r w:rsidRPr="0095110E">
              <w:rPr>
                <w:color w:val="000000"/>
              </w:rPr>
              <w:t>January 2018</w:t>
            </w:r>
          </w:p>
        </w:tc>
        <w:tc>
          <w:tcPr>
            <w:tcW w:w="2004" w:type="dxa"/>
            <w:tcBorders>
              <w:top w:val="single" w:sz="8" w:space="0" w:color="C1C7CD"/>
              <w:left w:val="single" w:sz="8" w:space="0" w:color="C1C7CD"/>
            </w:tcBorders>
            <w:tcMar>
              <w:top w:w="15" w:type="dxa"/>
              <w:left w:w="15" w:type="dxa"/>
              <w:bottom w:w="15" w:type="dxa"/>
              <w:right w:w="15" w:type="dxa"/>
            </w:tcMar>
          </w:tcPr>
          <w:p w14:paraId="2A4A2A2D" w14:textId="1DEF012C" w:rsidR="00F66F0C" w:rsidRPr="0095110E" w:rsidRDefault="00F66F0C">
            <w:r w:rsidRPr="0095110E">
              <w:rPr>
                <w:color w:val="000000"/>
              </w:rPr>
              <w:t>No Progress</w:t>
            </w:r>
          </w:p>
        </w:tc>
        <w:tc>
          <w:tcPr>
            <w:tcW w:w="2004" w:type="dxa"/>
            <w:tcBorders>
              <w:top w:val="single" w:sz="8" w:space="0" w:color="C1C7CD"/>
              <w:left w:val="single" w:sz="8" w:space="0" w:color="C1C7CD"/>
            </w:tcBorders>
          </w:tcPr>
          <w:p w14:paraId="025D3947" w14:textId="79AA763C" w:rsidR="00F66F0C" w:rsidRPr="0095110E" w:rsidRDefault="00F66F0C">
            <w:pPr>
              <w:rPr>
                <w:color w:val="000000"/>
              </w:rPr>
            </w:pPr>
            <w:r>
              <w:rPr>
                <w:color w:val="000000"/>
              </w:rPr>
              <w:t>Consider to invite Fabio Madonna to next AOPC</w:t>
            </w:r>
          </w:p>
        </w:tc>
        <w:tc>
          <w:tcPr>
            <w:tcW w:w="2004" w:type="dxa"/>
            <w:tcBorders>
              <w:top w:val="single" w:sz="8" w:space="0" w:color="C1C7CD"/>
              <w:left w:val="single" w:sz="8" w:space="0" w:color="C1C7CD"/>
            </w:tcBorders>
          </w:tcPr>
          <w:p w14:paraId="04C600E1" w14:textId="23D74B1F" w:rsidR="00F66F0C" w:rsidRDefault="00F66F0C">
            <w:pPr>
              <w:rPr>
                <w:color w:val="000000"/>
              </w:rPr>
            </w:pPr>
            <w:r>
              <w:rPr>
                <w:color w:val="000000"/>
              </w:rPr>
              <w:t>Invited</w:t>
            </w:r>
            <w:r w:rsidR="000A378E">
              <w:rPr>
                <w:color w:val="000000"/>
              </w:rPr>
              <w:t xml:space="preserve"> and on agenda</w:t>
            </w:r>
          </w:p>
          <w:p w14:paraId="3E36620D" w14:textId="1569A048" w:rsidR="000F2D6F" w:rsidRDefault="000F2D6F">
            <w:pPr>
              <w:rPr>
                <w:color w:val="000000"/>
              </w:rPr>
            </w:pPr>
          </w:p>
        </w:tc>
      </w:tr>
      <w:tr w:rsidR="00F66F0C" w:rsidRPr="0095110E" w14:paraId="737D5E15" w14:textId="475C704D" w:rsidTr="000359B5">
        <w:trPr>
          <w:trHeight w:val="345"/>
          <w:tblCellSpacing w:w="0" w:type="dxa"/>
        </w:trPr>
        <w:tc>
          <w:tcPr>
            <w:tcW w:w="673" w:type="dxa"/>
            <w:tcBorders>
              <w:top w:val="single" w:sz="8" w:space="0" w:color="C1C7CD"/>
            </w:tcBorders>
            <w:shd w:val="clear" w:color="auto" w:fill="FFFF99"/>
            <w:tcMar>
              <w:top w:w="15" w:type="dxa"/>
              <w:left w:w="15" w:type="dxa"/>
              <w:bottom w:w="15" w:type="dxa"/>
              <w:right w:w="15" w:type="dxa"/>
            </w:tcMar>
          </w:tcPr>
          <w:p w14:paraId="23D162B1" w14:textId="77777777" w:rsidR="00F66F0C" w:rsidRPr="0095110E" w:rsidRDefault="00F66F0C">
            <w:pPr>
              <w:spacing w:after="0"/>
            </w:pPr>
            <w:r w:rsidRPr="0095110E">
              <w:rPr>
                <w:color w:val="000000"/>
              </w:rPr>
              <w:lastRenderedPageBreak/>
              <w:t>22/4</w:t>
            </w:r>
          </w:p>
        </w:tc>
        <w:tc>
          <w:tcPr>
            <w:tcW w:w="2004" w:type="dxa"/>
            <w:tcBorders>
              <w:top w:val="single" w:sz="8" w:space="0" w:color="C1C7CD"/>
              <w:left w:val="single" w:sz="8" w:space="0" w:color="C1C7CD"/>
            </w:tcBorders>
            <w:tcMar>
              <w:top w:w="15" w:type="dxa"/>
              <w:left w:w="15" w:type="dxa"/>
              <w:bottom w:w="15" w:type="dxa"/>
              <w:right w:w="15" w:type="dxa"/>
            </w:tcMar>
          </w:tcPr>
          <w:p w14:paraId="32C3DE1E" w14:textId="77777777" w:rsidR="00F66F0C" w:rsidRPr="0095110E" w:rsidRDefault="00F66F0C">
            <w:pPr>
              <w:spacing w:after="0"/>
            </w:pPr>
            <w:r w:rsidRPr="0095110E">
              <w:rPr>
                <w:b/>
                <w:color w:val="000000"/>
              </w:rPr>
              <w:t>IP actions</w:t>
            </w:r>
            <w:r w:rsidRPr="0095110E">
              <w:rPr>
                <w:color w:val="000000"/>
              </w:rPr>
              <w:t>:  Identify experts on the way forward for IP actions postponed for future</w:t>
            </w:r>
          </w:p>
        </w:tc>
        <w:tc>
          <w:tcPr>
            <w:tcW w:w="2004" w:type="dxa"/>
            <w:tcBorders>
              <w:top w:val="single" w:sz="8" w:space="0" w:color="C1C7CD"/>
              <w:left w:val="single" w:sz="8" w:space="0" w:color="C1C7CD"/>
            </w:tcBorders>
            <w:tcMar>
              <w:top w:w="15" w:type="dxa"/>
              <w:left w:w="15" w:type="dxa"/>
              <w:bottom w:w="15" w:type="dxa"/>
              <w:right w:w="15" w:type="dxa"/>
            </w:tcMar>
          </w:tcPr>
          <w:p w14:paraId="1F2CF91F" w14:textId="77777777" w:rsidR="00F66F0C" w:rsidRPr="0095110E" w:rsidRDefault="00F66F0C">
            <w:pPr>
              <w:spacing w:after="0"/>
            </w:pPr>
            <w:r w:rsidRPr="0095110E">
              <w:rPr>
                <w:color w:val="000000"/>
              </w:rPr>
              <w:t>AOPC</w:t>
            </w:r>
          </w:p>
        </w:tc>
        <w:tc>
          <w:tcPr>
            <w:tcW w:w="2004" w:type="dxa"/>
            <w:tcBorders>
              <w:top w:val="single" w:sz="8" w:space="0" w:color="C1C7CD"/>
              <w:left w:val="single" w:sz="8" w:space="0" w:color="C1C7CD"/>
            </w:tcBorders>
            <w:tcMar>
              <w:top w:w="15" w:type="dxa"/>
              <w:left w:w="15" w:type="dxa"/>
              <w:bottom w:w="15" w:type="dxa"/>
              <w:right w:w="15" w:type="dxa"/>
            </w:tcMar>
          </w:tcPr>
          <w:p w14:paraId="1B5DD409" w14:textId="77777777" w:rsidR="00F66F0C" w:rsidRPr="0095110E" w:rsidRDefault="00F66F0C">
            <w:pPr>
              <w:spacing w:after="0"/>
            </w:pPr>
            <w:r w:rsidRPr="0095110E">
              <w:rPr>
                <w:color w:val="000000"/>
              </w:rPr>
              <w:t>January 2018</w:t>
            </w:r>
          </w:p>
        </w:tc>
        <w:tc>
          <w:tcPr>
            <w:tcW w:w="2004" w:type="dxa"/>
            <w:tcBorders>
              <w:top w:val="single" w:sz="8" w:space="0" w:color="C1C7CD"/>
              <w:left w:val="single" w:sz="8" w:space="0" w:color="C1C7CD"/>
            </w:tcBorders>
            <w:tcMar>
              <w:top w:w="15" w:type="dxa"/>
              <w:left w:w="15" w:type="dxa"/>
              <w:bottom w:w="15" w:type="dxa"/>
              <w:right w:w="15" w:type="dxa"/>
            </w:tcMar>
          </w:tcPr>
          <w:p w14:paraId="0D17DD38" w14:textId="5599801C" w:rsidR="00F66F0C" w:rsidRPr="0095110E" w:rsidRDefault="00F66F0C" w:rsidP="005934C6">
            <w:r w:rsidRPr="0095110E">
              <w:t xml:space="preserve">1. Jim can ask Chuck Long from NOAA,  who is the chair of BSRN for possible candidates to work on the radiation actions of the IP. </w:t>
            </w:r>
          </w:p>
          <w:p w14:paraId="7CD49E97" w14:textId="77777777" w:rsidR="00F66F0C" w:rsidRPr="0095110E" w:rsidRDefault="00F66F0C">
            <w:r w:rsidRPr="0095110E">
              <w:t xml:space="preserve">2. Or ask somebody from BSRN for candidate of AOPC member ; </w:t>
            </w:r>
          </w:p>
          <w:p w14:paraId="43E075A8" w14:textId="1F4A338C" w:rsidR="00F66F0C" w:rsidRPr="0095110E" w:rsidRDefault="00F66F0C">
            <w:r w:rsidRPr="0095110E">
              <w:t>3. Martin Wields, DTH was mentioned but he is more in research than operation</w:t>
            </w:r>
          </w:p>
          <w:p w14:paraId="799C1277" w14:textId="69E2F82C" w:rsidR="00F66F0C" w:rsidRPr="0095110E" w:rsidRDefault="00F66F0C" w:rsidP="005934C6">
            <w:r w:rsidRPr="0095110E">
              <w:t>Invite this person to next AOPC meeting as an expert.</w:t>
            </w:r>
          </w:p>
        </w:tc>
        <w:tc>
          <w:tcPr>
            <w:tcW w:w="2004" w:type="dxa"/>
            <w:tcBorders>
              <w:top w:val="single" w:sz="8" w:space="0" w:color="C1C7CD"/>
              <w:left w:val="single" w:sz="8" w:space="0" w:color="C1C7CD"/>
            </w:tcBorders>
          </w:tcPr>
          <w:p w14:paraId="1DE24ED5" w14:textId="1B86D7E1" w:rsidR="00F66F0C" w:rsidRPr="0095110E" w:rsidRDefault="00F66F0C" w:rsidP="005934C6">
            <w:r w:rsidRPr="00594B37">
              <w:t>invite radiation expert to next AOPC</w:t>
            </w:r>
            <w:r>
              <w:t xml:space="preserve"> (Chuck Long)</w:t>
            </w:r>
          </w:p>
        </w:tc>
        <w:tc>
          <w:tcPr>
            <w:tcW w:w="2004" w:type="dxa"/>
            <w:tcBorders>
              <w:top w:val="single" w:sz="8" w:space="0" w:color="C1C7CD"/>
              <w:left w:val="single" w:sz="8" w:space="0" w:color="C1C7CD"/>
            </w:tcBorders>
          </w:tcPr>
          <w:p w14:paraId="7206D28D" w14:textId="77777777" w:rsidR="00F66F0C" w:rsidRDefault="00F66F0C" w:rsidP="005934C6">
            <w:r>
              <w:t xml:space="preserve">Invited Amelie </w:t>
            </w:r>
            <w:proofErr w:type="spellStart"/>
            <w:r>
              <w:t>Driemel</w:t>
            </w:r>
            <w:proofErr w:type="spellEnd"/>
            <w:r>
              <w:t>.</w:t>
            </w:r>
          </w:p>
          <w:p w14:paraId="6920B819" w14:textId="1036B098" w:rsidR="00F66F0C" w:rsidRDefault="00F66F0C" w:rsidP="005934C6">
            <w:r>
              <w:t>At next AOPC identify other experts</w:t>
            </w:r>
            <w:r w:rsidR="000A378E">
              <w:t xml:space="preserve"> (included in agenda)</w:t>
            </w:r>
          </w:p>
          <w:p w14:paraId="404D232C" w14:textId="1D2160CE" w:rsidR="000F2D6F" w:rsidRPr="00594B37" w:rsidRDefault="000F2D6F" w:rsidP="005934C6"/>
        </w:tc>
      </w:tr>
      <w:tr w:rsidR="00F66F0C" w:rsidRPr="0095110E" w14:paraId="00D82196" w14:textId="6A4B29B8" w:rsidTr="000359B5">
        <w:trPr>
          <w:trHeight w:val="345"/>
          <w:tblCellSpacing w:w="0" w:type="dxa"/>
        </w:trPr>
        <w:tc>
          <w:tcPr>
            <w:tcW w:w="673" w:type="dxa"/>
            <w:tcBorders>
              <w:top w:val="single" w:sz="8" w:space="0" w:color="C1C7CD"/>
            </w:tcBorders>
            <w:shd w:val="clear" w:color="auto" w:fill="C2D69B" w:themeFill="accent3" w:themeFillTint="99"/>
            <w:tcMar>
              <w:top w:w="15" w:type="dxa"/>
              <w:left w:w="15" w:type="dxa"/>
              <w:bottom w:w="15" w:type="dxa"/>
              <w:right w:w="15" w:type="dxa"/>
            </w:tcMar>
          </w:tcPr>
          <w:p w14:paraId="2B8F3967" w14:textId="0AC84F8E" w:rsidR="00F66F0C" w:rsidRPr="0095110E" w:rsidRDefault="00F66F0C">
            <w:pPr>
              <w:spacing w:after="0"/>
            </w:pPr>
            <w:r w:rsidRPr="0095110E">
              <w:rPr>
                <w:color w:val="000000"/>
              </w:rPr>
              <w:t>22/5</w:t>
            </w:r>
          </w:p>
        </w:tc>
        <w:tc>
          <w:tcPr>
            <w:tcW w:w="2004" w:type="dxa"/>
            <w:tcBorders>
              <w:top w:val="single" w:sz="8" w:space="0" w:color="C1C7CD"/>
              <w:left w:val="single" w:sz="8" w:space="0" w:color="C1C7CD"/>
            </w:tcBorders>
            <w:tcMar>
              <w:top w:w="15" w:type="dxa"/>
              <w:left w:w="15" w:type="dxa"/>
              <w:bottom w:w="15" w:type="dxa"/>
              <w:right w:w="15" w:type="dxa"/>
            </w:tcMar>
          </w:tcPr>
          <w:p w14:paraId="3099DBF1" w14:textId="77777777" w:rsidR="00F66F0C" w:rsidRPr="0095110E" w:rsidRDefault="00F66F0C">
            <w:pPr>
              <w:spacing w:after="0"/>
            </w:pPr>
            <w:r w:rsidRPr="0095110E">
              <w:rPr>
                <w:b/>
                <w:color w:val="000000"/>
              </w:rPr>
              <w:t>ECV requirements</w:t>
            </w:r>
            <w:r w:rsidRPr="0095110E">
              <w:rPr>
                <w:color w:val="000000"/>
              </w:rPr>
              <w:t xml:space="preserve"> : Write a complete description of the Application Area (Climate monitoring) to be submitted to the other two panels, to be used for the OSCAR/requirements DB</w:t>
            </w:r>
          </w:p>
        </w:tc>
        <w:tc>
          <w:tcPr>
            <w:tcW w:w="2004" w:type="dxa"/>
            <w:tcBorders>
              <w:top w:val="single" w:sz="8" w:space="0" w:color="C1C7CD"/>
              <w:left w:val="single" w:sz="8" w:space="0" w:color="C1C7CD"/>
            </w:tcBorders>
            <w:tcMar>
              <w:top w:w="15" w:type="dxa"/>
              <w:left w:w="15" w:type="dxa"/>
              <w:bottom w:w="15" w:type="dxa"/>
              <w:right w:w="15" w:type="dxa"/>
            </w:tcMar>
          </w:tcPr>
          <w:p w14:paraId="199776E2" w14:textId="77777777" w:rsidR="00F66F0C" w:rsidRPr="0095110E" w:rsidRDefault="00F66F0C">
            <w:pPr>
              <w:spacing w:after="0"/>
            </w:pPr>
            <w:r w:rsidRPr="0095110E">
              <w:rPr>
                <w:color w:val="000000"/>
              </w:rPr>
              <w:t>GCOS Secretariat</w:t>
            </w:r>
          </w:p>
        </w:tc>
        <w:tc>
          <w:tcPr>
            <w:tcW w:w="2004" w:type="dxa"/>
            <w:tcBorders>
              <w:top w:val="single" w:sz="8" w:space="0" w:color="C1C7CD"/>
              <w:left w:val="single" w:sz="8" w:space="0" w:color="C1C7CD"/>
            </w:tcBorders>
            <w:tcMar>
              <w:top w:w="15" w:type="dxa"/>
              <w:left w:w="15" w:type="dxa"/>
              <w:bottom w:w="15" w:type="dxa"/>
              <w:right w:w="15" w:type="dxa"/>
            </w:tcMar>
          </w:tcPr>
          <w:p w14:paraId="62B876C5" w14:textId="77777777" w:rsidR="00F66F0C" w:rsidRPr="0095110E" w:rsidRDefault="00F66F0C">
            <w:pPr>
              <w:spacing w:after="0"/>
            </w:pPr>
            <w:r w:rsidRPr="0095110E">
              <w:rPr>
                <w:color w:val="000000"/>
              </w:rPr>
              <w:t>April 2017</w:t>
            </w:r>
          </w:p>
        </w:tc>
        <w:tc>
          <w:tcPr>
            <w:tcW w:w="2004" w:type="dxa"/>
            <w:tcBorders>
              <w:top w:val="single" w:sz="8" w:space="0" w:color="C1C7CD"/>
              <w:left w:val="single" w:sz="8" w:space="0" w:color="C1C7CD"/>
            </w:tcBorders>
            <w:tcMar>
              <w:top w:w="15" w:type="dxa"/>
              <w:left w:w="15" w:type="dxa"/>
              <w:bottom w:w="15" w:type="dxa"/>
              <w:right w:w="15" w:type="dxa"/>
            </w:tcMar>
          </w:tcPr>
          <w:p w14:paraId="59B14605" w14:textId="77777777" w:rsidR="00F66F0C" w:rsidRPr="0095110E" w:rsidRDefault="00F66F0C">
            <w:pPr>
              <w:spacing w:after="0"/>
            </w:pPr>
            <w:r w:rsidRPr="0095110E">
              <w:rPr>
                <w:color w:val="000000"/>
              </w:rPr>
              <w:t>Completed</w:t>
            </w:r>
          </w:p>
        </w:tc>
        <w:tc>
          <w:tcPr>
            <w:tcW w:w="2004" w:type="dxa"/>
            <w:tcBorders>
              <w:top w:val="single" w:sz="8" w:space="0" w:color="C1C7CD"/>
              <w:left w:val="single" w:sz="8" w:space="0" w:color="C1C7CD"/>
            </w:tcBorders>
          </w:tcPr>
          <w:p w14:paraId="55EB696E" w14:textId="77777777" w:rsidR="00F66F0C" w:rsidRPr="0095110E" w:rsidRDefault="00F66F0C">
            <w:pPr>
              <w:spacing w:after="0"/>
              <w:rPr>
                <w:color w:val="000000"/>
              </w:rPr>
            </w:pPr>
          </w:p>
        </w:tc>
        <w:tc>
          <w:tcPr>
            <w:tcW w:w="2004" w:type="dxa"/>
            <w:tcBorders>
              <w:top w:val="single" w:sz="8" w:space="0" w:color="C1C7CD"/>
              <w:left w:val="single" w:sz="8" w:space="0" w:color="C1C7CD"/>
            </w:tcBorders>
          </w:tcPr>
          <w:p w14:paraId="608C76C5" w14:textId="77777777" w:rsidR="00F66F0C" w:rsidRPr="0095110E" w:rsidRDefault="00F66F0C">
            <w:pPr>
              <w:spacing w:after="0"/>
              <w:rPr>
                <w:color w:val="000000"/>
              </w:rPr>
            </w:pPr>
          </w:p>
        </w:tc>
      </w:tr>
      <w:tr w:rsidR="00F66F0C" w:rsidRPr="0095110E" w14:paraId="7AAC8C85" w14:textId="07B5583C" w:rsidTr="000359B5">
        <w:trPr>
          <w:trHeight w:val="345"/>
          <w:tblCellSpacing w:w="0" w:type="dxa"/>
        </w:trPr>
        <w:tc>
          <w:tcPr>
            <w:tcW w:w="673" w:type="dxa"/>
            <w:tcBorders>
              <w:top w:val="single" w:sz="8" w:space="0" w:color="C1C7CD"/>
            </w:tcBorders>
            <w:shd w:val="clear" w:color="auto" w:fill="C2D69B" w:themeFill="accent3" w:themeFillTint="99"/>
            <w:tcMar>
              <w:top w:w="15" w:type="dxa"/>
              <w:left w:w="15" w:type="dxa"/>
              <w:bottom w:w="15" w:type="dxa"/>
              <w:right w:w="15" w:type="dxa"/>
            </w:tcMar>
          </w:tcPr>
          <w:p w14:paraId="7E8D1CF4" w14:textId="77777777" w:rsidR="00F66F0C" w:rsidRPr="0095110E" w:rsidRDefault="00F66F0C">
            <w:pPr>
              <w:spacing w:after="0"/>
            </w:pPr>
            <w:r w:rsidRPr="0095110E">
              <w:rPr>
                <w:color w:val="000000"/>
              </w:rPr>
              <w:lastRenderedPageBreak/>
              <w:t>22/6</w:t>
            </w:r>
          </w:p>
        </w:tc>
        <w:tc>
          <w:tcPr>
            <w:tcW w:w="2004" w:type="dxa"/>
            <w:tcBorders>
              <w:top w:val="single" w:sz="8" w:space="0" w:color="C1C7CD"/>
              <w:left w:val="single" w:sz="8" w:space="0" w:color="C1C7CD"/>
            </w:tcBorders>
            <w:tcMar>
              <w:top w:w="15" w:type="dxa"/>
              <w:left w:w="15" w:type="dxa"/>
              <w:bottom w:w="15" w:type="dxa"/>
              <w:right w:w="15" w:type="dxa"/>
            </w:tcMar>
          </w:tcPr>
          <w:p w14:paraId="069CB5F4" w14:textId="77777777" w:rsidR="00F66F0C" w:rsidRPr="0095110E" w:rsidRDefault="00F66F0C">
            <w:pPr>
              <w:spacing w:after="0"/>
            </w:pPr>
            <w:r w:rsidRPr="0095110E">
              <w:rPr>
                <w:b/>
                <w:color w:val="000000"/>
              </w:rPr>
              <w:t>OSCAR/requirements</w:t>
            </w:r>
            <w:r w:rsidRPr="0095110E">
              <w:rPr>
                <w:color w:val="000000"/>
              </w:rPr>
              <w:t>: Secretariat to discuss with the other panels the use of 3 values for the OSCAR requirements table</w:t>
            </w:r>
          </w:p>
        </w:tc>
        <w:tc>
          <w:tcPr>
            <w:tcW w:w="2004" w:type="dxa"/>
            <w:tcBorders>
              <w:top w:val="single" w:sz="8" w:space="0" w:color="C1C7CD"/>
              <w:left w:val="single" w:sz="8" w:space="0" w:color="C1C7CD"/>
            </w:tcBorders>
            <w:tcMar>
              <w:top w:w="15" w:type="dxa"/>
              <w:left w:w="15" w:type="dxa"/>
              <w:bottom w:w="15" w:type="dxa"/>
              <w:right w:w="15" w:type="dxa"/>
            </w:tcMar>
          </w:tcPr>
          <w:p w14:paraId="44FD13A7" w14:textId="77777777" w:rsidR="00F66F0C" w:rsidRPr="0095110E" w:rsidRDefault="00F66F0C">
            <w:pPr>
              <w:spacing w:after="0"/>
            </w:pPr>
            <w:r w:rsidRPr="0095110E">
              <w:rPr>
                <w:color w:val="000000"/>
              </w:rPr>
              <w:t>GCOS Secretariat</w:t>
            </w:r>
          </w:p>
        </w:tc>
        <w:tc>
          <w:tcPr>
            <w:tcW w:w="2004" w:type="dxa"/>
            <w:tcBorders>
              <w:top w:val="single" w:sz="8" w:space="0" w:color="C1C7CD"/>
              <w:left w:val="single" w:sz="8" w:space="0" w:color="C1C7CD"/>
            </w:tcBorders>
            <w:tcMar>
              <w:top w:w="15" w:type="dxa"/>
              <w:left w:w="15" w:type="dxa"/>
              <w:bottom w:w="15" w:type="dxa"/>
              <w:right w:w="15" w:type="dxa"/>
            </w:tcMar>
          </w:tcPr>
          <w:p w14:paraId="3BE7C87B" w14:textId="77777777" w:rsidR="00F66F0C" w:rsidRPr="0095110E" w:rsidRDefault="00F66F0C">
            <w:pPr>
              <w:spacing w:after="0"/>
            </w:pPr>
            <w:r w:rsidRPr="0095110E">
              <w:rPr>
                <w:color w:val="000000"/>
              </w:rPr>
              <w:t>GCOS Steering Committee</w:t>
            </w:r>
          </w:p>
        </w:tc>
        <w:tc>
          <w:tcPr>
            <w:tcW w:w="2004" w:type="dxa"/>
            <w:tcBorders>
              <w:top w:val="single" w:sz="8" w:space="0" w:color="C1C7CD"/>
              <w:left w:val="single" w:sz="8" w:space="0" w:color="C1C7CD"/>
            </w:tcBorders>
            <w:tcMar>
              <w:top w:w="15" w:type="dxa"/>
              <w:left w:w="15" w:type="dxa"/>
              <w:bottom w:w="15" w:type="dxa"/>
              <w:right w:w="15" w:type="dxa"/>
            </w:tcMar>
          </w:tcPr>
          <w:p w14:paraId="4602F638" w14:textId="77777777" w:rsidR="00F66F0C" w:rsidRPr="0095110E" w:rsidRDefault="00F66F0C">
            <w:pPr>
              <w:spacing w:after="0"/>
            </w:pPr>
            <w:r w:rsidRPr="0095110E">
              <w:rPr>
                <w:color w:val="000000"/>
              </w:rPr>
              <w:t>Discussed with TOPC and OOPC secretariat. For now, only one number will be available for OSCAR. During the first review of the requirements table, the community will be asked whether they prefer 2 or 3 values. Decision will be made final at 2018 panel meeting.</w:t>
            </w:r>
          </w:p>
        </w:tc>
        <w:tc>
          <w:tcPr>
            <w:tcW w:w="2004" w:type="dxa"/>
            <w:tcBorders>
              <w:top w:val="single" w:sz="8" w:space="0" w:color="C1C7CD"/>
              <w:left w:val="single" w:sz="8" w:space="0" w:color="C1C7CD"/>
            </w:tcBorders>
          </w:tcPr>
          <w:p w14:paraId="67BAC86E" w14:textId="77777777" w:rsidR="00F66F0C" w:rsidRPr="0095110E" w:rsidRDefault="00F66F0C">
            <w:pPr>
              <w:spacing w:after="0"/>
              <w:rPr>
                <w:color w:val="000000"/>
              </w:rPr>
            </w:pPr>
          </w:p>
        </w:tc>
        <w:tc>
          <w:tcPr>
            <w:tcW w:w="2004" w:type="dxa"/>
            <w:tcBorders>
              <w:top w:val="single" w:sz="8" w:space="0" w:color="C1C7CD"/>
              <w:left w:val="single" w:sz="8" w:space="0" w:color="C1C7CD"/>
            </w:tcBorders>
          </w:tcPr>
          <w:p w14:paraId="5306A227" w14:textId="77777777" w:rsidR="00F66F0C" w:rsidRPr="0095110E" w:rsidRDefault="00F66F0C">
            <w:pPr>
              <w:spacing w:after="0"/>
              <w:rPr>
                <w:color w:val="000000"/>
              </w:rPr>
            </w:pPr>
          </w:p>
        </w:tc>
      </w:tr>
      <w:tr w:rsidR="00F66F0C" w:rsidRPr="0095110E" w14:paraId="0A673C24" w14:textId="4087A063" w:rsidTr="000359B5">
        <w:trPr>
          <w:trHeight w:val="345"/>
          <w:tblCellSpacing w:w="0" w:type="dxa"/>
        </w:trPr>
        <w:tc>
          <w:tcPr>
            <w:tcW w:w="673" w:type="dxa"/>
            <w:tcBorders>
              <w:top w:val="single" w:sz="8" w:space="0" w:color="C1C7CD"/>
              <w:bottom w:val="single" w:sz="8" w:space="0" w:color="C1C7CD"/>
            </w:tcBorders>
            <w:shd w:val="clear" w:color="auto" w:fill="C2D69B" w:themeFill="accent3" w:themeFillTint="99"/>
            <w:tcMar>
              <w:top w:w="15" w:type="dxa"/>
              <w:left w:w="15" w:type="dxa"/>
              <w:bottom w:w="15" w:type="dxa"/>
              <w:right w:w="15" w:type="dxa"/>
            </w:tcMar>
          </w:tcPr>
          <w:p w14:paraId="4897C3C6" w14:textId="77777777" w:rsidR="00F66F0C" w:rsidRPr="0095110E" w:rsidRDefault="00F66F0C">
            <w:pPr>
              <w:spacing w:after="0"/>
            </w:pPr>
            <w:r w:rsidRPr="0095110E">
              <w:rPr>
                <w:color w:val="000000"/>
              </w:rPr>
              <w:t>22/7</w:t>
            </w:r>
          </w:p>
        </w:tc>
        <w:tc>
          <w:tcPr>
            <w:tcW w:w="2004" w:type="dxa"/>
            <w:tcBorders>
              <w:top w:val="single" w:sz="8" w:space="0" w:color="C1C7CD"/>
              <w:left w:val="single" w:sz="8" w:space="0" w:color="C1C7CD"/>
            </w:tcBorders>
            <w:tcMar>
              <w:top w:w="15" w:type="dxa"/>
              <w:left w:w="15" w:type="dxa"/>
              <w:bottom w:w="15" w:type="dxa"/>
              <w:right w:w="15" w:type="dxa"/>
            </w:tcMar>
          </w:tcPr>
          <w:p w14:paraId="013E6DB5" w14:textId="77777777" w:rsidR="00F66F0C" w:rsidRPr="0095110E" w:rsidRDefault="00F66F0C">
            <w:pPr>
              <w:spacing w:after="0"/>
            </w:pPr>
            <w:r w:rsidRPr="0095110E">
              <w:rPr>
                <w:b/>
                <w:color w:val="000000"/>
              </w:rPr>
              <w:t>Requirements for RS launches</w:t>
            </w:r>
            <w:r w:rsidRPr="0095110E">
              <w:rPr>
                <w:color w:val="000000"/>
              </w:rPr>
              <w:t>: Put together the terms of reference for a task team to study the relationship between GUAN and the broader GOS radiosondes networks, including studying impacts on obtaining higher altitude for radiosondes, flexible launch time and keeping the original data from radiosondes</w:t>
            </w:r>
          </w:p>
        </w:tc>
        <w:tc>
          <w:tcPr>
            <w:tcW w:w="2004" w:type="dxa"/>
            <w:tcBorders>
              <w:top w:val="single" w:sz="8" w:space="0" w:color="C1C7CD"/>
              <w:left w:val="single" w:sz="8" w:space="0" w:color="C1C7CD"/>
            </w:tcBorders>
            <w:tcMar>
              <w:top w:w="15" w:type="dxa"/>
              <w:left w:w="15" w:type="dxa"/>
              <w:bottom w:w="15" w:type="dxa"/>
              <w:right w:w="15" w:type="dxa"/>
            </w:tcMar>
          </w:tcPr>
          <w:p w14:paraId="53036602" w14:textId="77777777" w:rsidR="00F66F0C" w:rsidRPr="0095110E" w:rsidRDefault="00F66F0C">
            <w:pPr>
              <w:spacing w:after="0"/>
            </w:pPr>
            <w:r w:rsidRPr="0095110E">
              <w:rPr>
                <w:color w:val="000000"/>
              </w:rPr>
              <w:t>GCOS Secretariat,  Phil Jones, Peter Thorne, Ken Holmlund</w:t>
            </w:r>
          </w:p>
        </w:tc>
        <w:tc>
          <w:tcPr>
            <w:tcW w:w="2004" w:type="dxa"/>
            <w:tcBorders>
              <w:top w:val="single" w:sz="8" w:space="0" w:color="C1C7CD"/>
              <w:left w:val="single" w:sz="8" w:space="0" w:color="C1C7CD"/>
            </w:tcBorders>
            <w:tcMar>
              <w:top w:w="15" w:type="dxa"/>
              <w:left w:w="15" w:type="dxa"/>
              <w:bottom w:w="15" w:type="dxa"/>
              <w:right w:w="15" w:type="dxa"/>
            </w:tcMar>
          </w:tcPr>
          <w:p w14:paraId="446D4FD7" w14:textId="77777777" w:rsidR="00F66F0C" w:rsidRPr="0095110E" w:rsidRDefault="00F66F0C">
            <w:pPr>
              <w:spacing w:after="0"/>
            </w:pPr>
            <w:r w:rsidRPr="0095110E">
              <w:rPr>
                <w:color w:val="000000"/>
              </w:rPr>
              <w:t>May-June2017</w:t>
            </w:r>
          </w:p>
        </w:tc>
        <w:tc>
          <w:tcPr>
            <w:tcW w:w="2004" w:type="dxa"/>
            <w:tcBorders>
              <w:top w:val="single" w:sz="8" w:space="0" w:color="C1C7CD"/>
              <w:left w:val="single" w:sz="8" w:space="0" w:color="C1C7CD"/>
            </w:tcBorders>
            <w:tcMar>
              <w:top w:w="15" w:type="dxa"/>
              <w:left w:w="15" w:type="dxa"/>
              <w:bottom w:w="15" w:type="dxa"/>
              <w:right w:w="15" w:type="dxa"/>
            </w:tcMar>
          </w:tcPr>
          <w:p w14:paraId="309CCCBD" w14:textId="77777777" w:rsidR="00F66F0C" w:rsidRPr="0095110E" w:rsidRDefault="00F66F0C">
            <w:pPr>
              <w:spacing w:after="0"/>
            </w:pPr>
            <w:r w:rsidRPr="0095110E">
              <w:rPr>
                <w:color w:val="000000"/>
              </w:rPr>
              <w:t xml:space="preserve">In progress. Draft of </w:t>
            </w:r>
            <w:proofErr w:type="spellStart"/>
            <w:r w:rsidRPr="0095110E">
              <w:rPr>
                <w:color w:val="000000"/>
              </w:rPr>
              <w:t>ToR</w:t>
            </w:r>
            <w:proofErr w:type="spellEnd"/>
            <w:r w:rsidRPr="0095110E">
              <w:rPr>
                <w:color w:val="000000"/>
              </w:rPr>
              <w:t xml:space="preserve"> ready. Selection of members in progress.</w:t>
            </w:r>
          </w:p>
        </w:tc>
        <w:tc>
          <w:tcPr>
            <w:tcW w:w="2004" w:type="dxa"/>
            <w:tcBorders>
              <w:top w:val="single" w:sz="8" w:space="0" w:color="C1C7CD"/>
              <w:left w:val="single" w:sz="8" w:space="0" w:color="C1C7CD"/>
            </w:tcBorders>
          </w:tcPr>
          <w:p w14:paraId="5FDD0657" w14:textId="7CBEA066" w:rsidR="00F66F0C" w:rsidRPr="0095110E" w:rsidRDefault="00F66F0C">
            <w:pPr>
              <w:spacing w:after="0"/>
              <w:rPr>
                <w:color w:val="000000"/>
              </w:rPr>
            </w:pPr>
            <w:r>
              <w:rPr>
                <w:color w:val="000000"/>
              </w:rPr>
              <w:t xml:space="preserve">Meeting scheduled for early December in </w:t>
            </w:r>
            <w:proofErr w:type="spellStart"/>
            <w:r>
              <w:rPr>
                <w:color w:val="000000"/>
              </w:rPr>
              <w:t>Lindenberg</w:t>
            </w:r>
            <w:proofErr w:type="spellEnd"/>
          </w:p>
        </w:tc>
        <w:tc>
          <w:tcPr>
            <w:tcW w:w="2004" w:type="dxa"/>
            <w:tcBorders>
              <w:top w:val="single" w:sz="8" w:space="0" w:color="C1C7CD"/>
              <w:left w:val="single" w:sz="8" w:space="0" w:color="C1C7CD"/>
            </w:tcBorders>
          </w:tcPr>
          <w:p w14:paraId="2E20D739" w14:textId="77777777" w:rsidR="00F66F0C" w:rsidRDefault="00F66F0C">
            <w:pPr>
              <w:spacing w:after="0"/>
              <w:rPr>
                <w:color w:val="000000"/>
              </w:rPr>
            </w:pPr>
          </w:p>
        </w:tc>
      </w:tr>
      <w:tr w:rsidR="00F66F0C" w:rsidRPr="0095110E" w14:paraId="70F14342" w14:textId="3CED76B4" w:rsidTr="000359B5">
        <w:trPr>
          <w:trHeight w:val="345"/>
          <w:tblCellSpacing w:w="0" w:type="dxa"/>
        </w:trPr>
        <w:tc>
          <w:tcPr>
            <w:tcW w:w="673" w:type="dxa"/>
            <w:tcBorders>
              <w:top w:val="single" w:sz="8" w:space="0" w:color="C1C7CD"/>
              <w:bottom w:val="single" w:sz="8" w:space="0" w:color="C1C7CD"/>
            </w:tcBorders>
            <w:shd w:val="clear" w:color="auto" w:fill="FFFF99"/>
            <w:tcMar>
              <w:top w:w="15" w:type="dxa"/>
              <w:left w:w="15" w:type="dxa"/>
              <w:bottom w:w="15" w:type="dxa"/>
              <w:right w:w="15" w:type="dxa"/>
            </w:tcMar>
          </w:tcPr>
          <w:p w14:paraId="357ADD83" w14:textId="77777777" w:rsidR="00F66F0C" w:rsidRPr="0095110E" w:rsidRDefault="00F66F0C">
            <w:pPr>
              <w:spacing w:after="0"/>
            </w:pPr>
            <w:r w:rsidRPr="0095110E">
              <w:rPr>
                <w:color w:val="000000"/>
              </w:rPr>
              <w:t>22/8</w:t>
            </w:r>
          </w:p>
        </w:tc>
        <w:tc>
          <w:tcPr>
            <w:tcW w:w="2004" w:type="dxa"/>
            <w:tcBorders>
              <w:top w:val="single" w:sz="8" w:space="0" w:color="C1C7CD"/>
              <w:left w:val="single" w:sz="8" w:space="0" w:color="C1C7CD"/>
            </w:tcBorders>
            <w:tcMar>
              <w:top w:w="15" w:type="dxa"/>
              <w:left w:w="15" w:type="dxa"/>
              <w:bottom w:w="15" w:type="dxa"/>
              <w:right w:w="15" w:type="dxa"/>
            </w:tcMar>
          </w:tcPr>
          <w:p w14:paraId="4590B96A" w14:textId="77777777" w:rsidR="00F66F0C" w:rsidRPr="0095110E" w:rsidRDefault="00F66F0C">
            <w:pPr>
              <w:spacing w:after="0"/>
            </w:pPr>
            <w:r w:rsidRPr="0095110E">
              <w:rPr>
                <w:b/>
                <w:color w:val="000000"/>
              </w:rPr>
              <w:t xml:space="preserve">Cloud and water </w:t>
            </w:r>
            <w:proofErr w:type="spellStart"/>
            <w:r w:rsidRPr="0095110E">
              <w:rPr>
                <w:b/>
                <w:color w:val="000000"/>
              </w:rPr>
              <w:t>vapour</w:t>
            </w:r>
            <w:proofErr w:type="spellEnd"/>
            <w:r w:rsidRPr="0095110E">
              <w:rPr>
                <w:color w:val="000000"/>
              </w:rPr>
              <w:t xml:space="preserve">: Ken </w:t>
            </w:r>
            <w:proofErr w:type="spellStart"/>
            <w:r w:rsidRPr="0095110E">
              <w:rPr>
                <w:color w:val="000000"/>
              </w:rPr>
              <w:lastRenderedPageBreak/>
              <w:t>Holmlund</w:t>
            </w:r>
            <w:proofErr w:type="spellEnd"/>
            <w:r w:rsidRPr="0095110E">
              <w:rPr>
                <w:color w:val="000000"/>
              </w:rPr>
              <w:t xml:space="preserve"> to discuss with Carolin Richter and Stephen Briggs how to best bring up to the space agencies the requirement for  </w:t>
            </w:r>
            <w:proofErr w:type="spellStart"/>
            <w:r w:rsidRPr="0095110E">
              <w:rPr>
                <w:color w:val="000000"/>
              </w:rPr>
              <w:t>lidar</w:t>
            </w:r>
            <w:proofErr w:type="spellEnd"/>
            <w:r w:rsidRPr="0095110E">
              <w:rPr>
                <w:color w:val="000000"/>
              </w:rPr>
              <w:t xml:space="preserve"> type of mission . Possibly produce an AOPC position paper.</w:t>
            </w:r>
          </w:p>
        </w:tc>
        <w:tc>
          <w:tcPr>
            <w:tcW w:w="2004" w:type="dxa"/>
            <w:tcBorders>
              <w:top w:val="single" w:sz="8" w:space="0" w:color="C1C7CD"/>
              <w:left w:val="single" w:sz="8" w:space="0" w:color="C1C7CD"/>
            </w:tcBorders>
            <w:tcMar>
              <w:top w:w="15" w:type="dxa"/>
              <w:left w:w="15" w:type="dxa"/>
              <w:bottom w:w="15" w:type="dxa"/>
              <w:right w:w="15" w:type="dxa"/>
            </w:tcMar>
          </w:tcPr>
          <w:p w14:paraId="5C25F4A4" w14:textId="77777777" w:rsidR="00F66F0C" w:rsidRPr="0095110E" w:rsidRDefault="00F66F0C">
            <w:pPr>
              <w:spacing w:after="0"/>
            </w:pPr>
            <w:r w:rsidRPr="0095110E">
              <w:rPr>
                <w:color w:val="000000"/>
              </w:rPr>
              <w:lastRenderedPageBreak/>
              <w:t>Ken Holmlund</w:t>
            </w:r>
          </w:p>
        </w:tc>
        <w:tc>
          <w:tcPr>
            <w:tcW w:w="2004" w:type="dxa"/>
            <w:tcBorders>
              <w:top w:val="single" w:sz="8" w:space="0" w:color="C1C7CD"/>
              <w:left w:val="single" w:sz="8" w:space="0" w:color="C1C7CD"/>
            </w:tcBorders>
            <w:tcMar>
              <w:top w:w="15" w:type="dxa"/>
              <w:left w:w="15" w:type="dxa"/>
              <w:bottom w:w="15" w:type="dxa"/>
              <w:right w:w="15" w:type="dxa"/>
            </w:tcMar>
          </w:tcPr>
          <w:p w14:paraId="37272F50" w14:textId="77777777" w:rsidR="00F66F0C" w:rsidRPr="0095110E" w:rsidRDefault="00F66F0C">
            <w:pPr>
              <w:spacing w:after="0"/>
            </w:pPr>
            <w:r w:rsidRPr="0095110E">
              <w:rPr>
                <w:color w:val="000000"/>
              </w:rPr>
              <w:t>May-June 2017</w:t>
            </w:r>
          </w:p>
        </w:tc>
        <w:tc>
          <w:tcPr>
            <w:tcW w:w="2004" w:type="dxa"/>
            <w:tcBorders>
              <w:top w:val="single" w:sz="8" w:space="0" w:color="C1C7CD"/>
              <w:left w:val="single" w:sz="8" w:space="0" w:color="C1C7CD"/>
            </w:tcBorders>
            <w:tcMar>
              <w:top w:w="15" w:type="dxa"/>
              <w:left w:w="15" w:type="dxa"/>
              <w:bottom w:w="15" w:type="dxa"/>
              <w:right w:w="15" w:type="dxa"/>
            </w:tcMar>
          </w:tcPr>
          <w:p w14:paraId="18F0B4E1" w14:textId="47EFE17E" w:rsidR="00F66F0C" w:rsidRPr="0095110E" w:rsidRDefault="00F66F0C" w:rsidP="005934C6">
            <w:r w:rsidRPr="0095110E">
              <w:t xml:space="preserve">Ken brought this up at CGMS in June 17. </w:t>
            </w:r>
            <w:r w:rsidRPr="0095110E">
              <w:lastRenderedPageBreak/>
              <w:t>Next: secretariat to check with Lars-Peter how best to bring this into WIGOS 2040</w:t>
            </w:r>
          </w:p>
          <w:p w14:paraId="754EF3F0" w14:textId="77777777" w:rsidR="00F66F0C" w:rsidRPr="0095110E" w:rsidRDefault="00F66F0C"/>
        </w:tc>
        <w:tc>
          <w:tcPr>
            <w:tcW w:w="2004" w:type="dxa"/>
            <w:tcBorders>
              <w:top w:val="single" w:sz="8" w:space="0" w:color="C1C7CD"/>
              <w:left w:val="single" w:sz="8" w:space="0" w:color="C1C7CD"/>
            </w:tcBorders>
          </w:tcPr>
          <w:p w14:paraId="5A4A4C72" w14:textId="23166B67" w:rsidR="00F66F0C" w:rsidRDefault="00F66F0C" w:rsidP="005934C6">
            <w:r>
              <w:lastRenderedPageBreak/>
              <w:t xml:space="preserve">Ken has asked for an amendment for </w:t>
            </w:r>
            <w:r>
              <w:lastRenderedPageBreak/>
              <w:t xml:space="preserve">WIGOS2040 to better capture this requirement. </w:t>
            </w:r>
          </w:p>
          <w:p w14:paraId="39375CAE" w14:textId="6F63A57A" w:rsidR="00F66F0C" w:rsidRPr="0095110E" w:rsidRDefault="00F66F0C" w:rsidP="005934C6">
            <w:r>
              <w:t>Should we consider this done, or is it still the idea of a position paper?</w:t>
            </w:r>
          </w:p>
        </w:tc>
        <w:tc>
          <w:tcPr>
            <w:tcW w:w="2004" w:type="dxa"/>
            <w:tcBorders>
              <w:top w:val="single" w:sz="8" w:space="0" w:color="C1C7CD"/>
              <w:left w:val="single" w:sz="8" w:space="0" w:color="C1C7CD"/>
            </w:tcBorders>
          </w:tcPr>
          <w:p w14:paraId="7CEFBECA" w14:textId="4D845F00" w:rsidR="00F66F0C" w:rsidRDefault="00F66F0C" w:rsidP="005934C6">
            <w:r>
              <w:lastRenderedPageBreak/>
              <w:t xml:space="preserve">Discuss whether a position paper is </w:t>
            </w:r>
            <w:r>
              <w:lastRenderedPageBreak/>
              <w:t>needed</w:t>
            </w:r>
          </w:p>
        </w:tc>
      </w:tr>
      <w:tr w:rsidR="00F66F0C" w:rsidRPr="0095110E" w14:paraId="1A3F115E" w14:textId="14773EB3" w:rsidTr="000359B5">
        <w:trPr>
          <w:trHeight w:val="345"/>
          <w:tblCellSpacing w:w="0" w:type="dxa"/>
        </w:trPr>
        <w:tc>
          <w:tcPr>
            <w:tcW w:w="673" w:type="dxa"/>
            <w:tcBorders>
              <w:top w:val="single" w:sz="8" w:space="0" w:color="C1C7CD"/>
            </w:tcBorders>
            <w:shd w:val="clear" w:color="auto" w:fill="D6E3BC" w:themeFill="accent3" w:themeFillTint="66"/>
            <w:tcMar>
              <w:top w:w="15" w:type="dxa"/>
              <w:left w:w="15" w:type="dxa"/>
              <w:bottom w:w="15" w:type="dxa"/>
              <w:right w:w="15" w:type="dxa"/>
            </w:tcMar>
          </w:tcPr>
          <w:p w14:paraId="72AE2B97" w14:textId="6F463429" w:rsidR="00F66F0C" w:rsidRPr="0095110E" w:rsidRDefault="00F66F0C">
            <w:pPr>
              <w:spacing w:after="0"/>
            </w:pPr>
            <w:r w:rsidRPr="0095110E">
              <w:rPr>
                <w:color w:val="000000"/>
              </w:rPr>
              <w:lastRenderedPageBreak/>
              <w:t>22/9</w:t>
            </w:r>
          </w:p>
        </w:tc>
        <w:tc>
          <w:tcPr>
            <w:tcW w:w="2004" w:type="dxa"/>
            <w:tcBorders>
              <w:top w:val="single" w:sz="8" w:space="0" w:color="C1C7CD"/>
              <w:left w:val="single" w:sz="8" w:space="0" w:color="C1C7CD"/>
            </w:tcBorders>
            <w:tcMar>
              <w:top w:w="15" w:type="dxa"/>
              <w:left w:w="15" w:type="dxa"/>
              <w:bottom w:w="15" w:type="dxa"/>
              <w:right w:w="15" w:type="dxa"/>
            </w:tcMar>
          </w:tcPr>
          <w:p w14:paraId="1ECB405C" w14:textId="77777777" w:rsidR="00F66F0C" w:rsidRPr="0095110E" w:rsidRDefault="00F66F0C">
            <w:pPr>
              <w:spacing w:after="0"/>
            </w:pPr>
            <w:r w:rsidRPr="0095110E">
              <w:rPr>
                <w:b/>
                <w:color w:val="000000"/>
              </w:rPr>
              <w:t xml:space="preserve">Cloud and water </w:t>
            </w:r>
            <w:proofErr w:type="spellStart"/>
            <w:r w:rsidRPr="0095110E">
              <w:rPr>
                <w:b/>
                <w:color w:val="000000"/>
              </w:rPr>
              <w:t>vapour</w:t>
            </w:r>
            <w:proofErr w:type="spellEnd"/>
            <w:r w:rsidRPr="0095110E">
              <w:rPr>
                <w:color w:val="000000"/>
              </w:rPr>
              <w:t xml:space="preserve">: Include discussion and notes sent from Helene </w:t>
            </w:r>
            <w:proofErr w:type="spellStart"/>
            <w:r w:rsidRPr="0095110E">
              <w:rPr>
                <w:color w:val="000000"/>
              </w:rPr>
              <w:t>Chepfer</w:t>
            </w:r>
            <w:proofErr w:type="spellEnd"/>
            <w:r w:rsidRPr="0095110E">
              <w:rPr>
                <w:color w:val="000000"/>
              </w:rPr>
              <w:t xml:space="preserve"> in report of AOPC22</w:t>
            </w:r>
          </w:p>
        </w:tc>
        <w:tc>
          <w:tcPr>
            <w:tcW w:w="2004" w:type="dxa"/>
            <w:tcBorders>
              <w:top w:val="single" w:sz="8" w:space="0" w:color="C1C7CD"/>
              <w:left w:val="single" w:sz="8" w:space="0" w:color="C1C7CD"/>
            </w:tcBorders>
            <w:tcMar>
              <w:top w:w="15" w:type="dxa"/>
              <w:left w:w="15" w:type="dxa"/>
              <w:bottom w:w="15" w:type="dxa"/>
              <w:right w:w="15" w:type="dxa"/>
            </w:tcMar>
          </w:tcPr>
          <w:p w14:paraId="7670D0AD" w14:textId="77777777" w:rsidR="00F66F0C" w:rsidRPr="0095110E" w:rsidRDefault="00F66F0C">
            <w:pPr>
              <w:spacing w:after="0"/>
            </w:pPr>
            <w:r w:rsidRPr="0095110E">
              <w:rPr>
                <w:color w:val="000000"/>
              </w:rPr>
              <w:t>GCOS Secretariat</w:t>
            </w:r>
          </w:p>
        </w:tc>
        <w:tc>
          <w:tcPr>
            <w:tcW w:w="2004" w:type="dxa"/>
            <w:tcBorders>
              <w:top w:val="single" w:sz="8" w:space="0" w:color="C1C7CD"/>
              <w:left w:val="single" w:sz="8" w:space="0" w:color="C1C7CD"/>
            </w:tcBorders>
            <w:tcMar>
              <w:top w:w="15" w:type="dxa"/>
              <w:left w:w="15" w:type="dxa"/>
              <w:bottom w:w="15" w:type="dxa"/>
              <w:right w:w="15" w:type="dxa"/>
            </w:tcMar>
          </w:tcPr>
          <w:p w14:paraId="61027315" w14:textId="77777777" w:rsidR="00F66F0C" w:rsidRPr="0095110E" w:rsidRDefault="00F66F0C">
            <w:pPr>
              <w:spacing w:after="0"/>
            </w:pPr>
            <w:r w:rsidRPr="0095110E">
              <w:rPr>
                <w:color w:val="000000"/>
              </w:rPr>
              <w:t>May 2017</w:t>
            </w:r>
          </w:p>
        </w:tc>
        <w:tc>
          <w:tcPr>
            <w:tcW w:w="2004" w:type="dxa"/>
            <w:tcBorders>
              <w:top w:val="single" w:sz="8" w:space="0" w:color="C1C7CD"/>
              <w:left w:val="single" w:sz="8" w:space="0" w:color="C1C7CD"/>
            </w:tcBorders>
            <w:tcMar>
              <w:top w:w="15" w:type="dxa"/>
              <w:left w:w="15" w:type="dxa"/>
              <w:bottom w:w="15" w:type="dxa"/>
              <w:right w:w="15" w:type="dxa"/>
            </w:tcMar>
          </w:tcPr>
          <w:p w14:paraId="3605DEBF" w14:textId="77777777" w:rsidR="00F66F0C" w:rsidRPr="0095110E" w:rsidRDefault="00F66F0C">
            <w:pPr>
              <w:spacing w:after="0"/>
            </w:pPr>
            <w:r w:rsidRPr="0095110E">
              <w:rPr>
                <w:color w:val="000000"/>
              </w:rPr>
              <w:t>Done</w:t>
            </w:r>
          </w:p>
        </w:tc>
        <w:tc>
          <w:tcPr>
            <w:tcW w:w="2004" w:type="dxa"/>
            <w:tcBorders>
              <w:top w:val="single" w:sz="8" w:space="0" w:color="C1C7CD"/>
              <w:left w:val="single" w:sz="8" w:space="0" w:color="C1C7CD"/>
            </w:tcBorders>
          </w:tcPr>
          <w:p w14:paraId="2C265787" w14:textId="77777777" w:rsidR="00F66F0C" w:rsidRPr="0095110E" w:rsidRDefault="00F66F0C">
            <w:pPr>
              <w:spacing w:after="0"/>
              <w:rPr>
                <w:color w:val="000000"/>
              </w:rPr>
            </w:pPr>
          </w:p>
        </w:tc>
        <w:tc>
          <w:tcPr>
            <w:tcW w:w="2004" w:type="dxa"/>
            <w:tcBorders>
              <w:top w:val="single" w:sz="8" w:space="0" w:color="C1C7CD"/>
              <w:left w:val="single" w:sz="8" w:space="0" w:color="C1C7CD"/>
            </w:tcBorders>
          </w:tcPr>
          <w:p w14:paraId="3DAD217C" w14:textId="77777777" w:rsidR="00F66F0C" w:rsidRPr="0095110E" w:rsidRDefault="00F66F0C">
            <w:pPr>
              <w:spacing w:after="0"/>
              <w:rPr>
                <w:color w:val="000000"/>
              </w:rPr>
            </w:pPr>
          </w:p>
        </w:tc>
      </w:tr>
      <w:tr w:rsidR="00F66F0C" w:rsidRPr="0095110E" w14:paraId="6C94A19B" w14:textId="35EA5E53" w:rsidTr="001E534D">
        <w:trPr>
          <w:trHeight w:val="345"/>
          <w:tblCellSpacing w:w="0" w:type="dxa"/>
        </w:trPr>
        <w:tc>
          <w:tcPr>
            <w:tcW w:w="673" w:type="dxa"/>
            <w:tcBorders>
              <w:top w:val="single" w:sz="8" w:space="0" w:color="C1C7CD"/>
            </w:tcBorders>
            <w:shd w:val="clear" w:color="auto" w:fill="D6E3BC" w:themeFill="accent3" w:themeFillTint="66"/>
            <w:tcMar>
              <w:top w:w="15" w:type="dxa"/>
              <w:left w:w="15" w:type="dxa"/>
              <w:bottom w:w="15" w:type="dxa"/>
              <w:right w:w="15" w:type="dxa"/>
            </w:tcMar>
          </w:tcPr>
          <w:p w14:paraId="0089FDAC" w14:textId="77777777" w:rsidR="00F66F0C" w:rsidRPr="0095110E" w:rsidRDefault="00F66F0C">
            <w:pPr>
              <w:spacing w:after="0"/>
            </w:pPr>
            <w:r w:rsidRPr="0095110E">
              <w:rPr>
                <w:color w:val="000000"/>
              </w:rPr>
              <w:t>22/10</w:t>
            </w:r>
          </w:p>
        </w:tc>
        <w:tc>
          <w:tcPr>
            <w:tcW w:w="2004" w:type="dxa"/>
            <w:tcBorders>
              <w:top w:val="single" w:sz="8" w:space="0" w:color="C1C7CD"/>
              <w:left w:val="single" w:sz="8" w:space="0" w:color="C1C7CD"/>
            </w:tcBorders>
            <w:tcMar>
              <w:top w:w="15" w:type="dxa"/>
              <w:left w:w="15" w:type="dxa"/>
              <w:bottom w:w="15" w:type="dxa"/>
              <w:right w:w="15" w:type="dxa"/>
            </w:tcMar>
          </w:tcPr>
          <w:p w14:paraId="48D55DA4" w14:textId="77777777" w:rsidR="00F66F0C" w:rsidRPr="0095110E" w:rsidRDefault="00F66F0C">
            <w:pPr>
              <w:spacing w:after="0"/>
            </w:pPr>
            <w:r w:rsidRPr="0095110E">
              <w:rPr>
                <w:b/>
                <w:color w:val="000000"/>
              </w:rPr>
              <w:t xml:space="preserve">Cloud and water </w:t>
            </w:r>
            <w:proofErr w:type="spellStart"/>
            <w:r w:rsidRPr="0095110E">
              <w:rPr>
                <w:b/>
                <w:color w:val="000000"/>
              </w:rPr>
              <w:t>vapour</w:t>
            </w:r>
            <w:proofErr w:type="spellEnd"/>
            <w:r w:rsidRPr="0095110E">
              <w:rPr>
                <w:color w:val="000000"/>
              </w:rPr>
              <w:t>: bring up the requirement for  </w:t>
            </w:r>
            <w:proofErr w:type="spellStart"/>
            <w:r w:rsidRPr="0095110E">
              <w:rPr>
                <w:color w:val="000000"/>
              </w:rPr>
              <w:t>lidar</w:t>
            </w:r>
            <w:proofErr w:type="spellEnd"/>
            <w:r w:rsidRPr="0095110E">
              <w:rPr>
                <w:color w:val="000000"/>
              </w:rPr>
              <w:t xml:space="preserve"> type of mission at CEOS and CGMS</w:t>
            </w:r>
          </w:p>
        </w:tc>
        <w:tc>
          <w:tcPr>
            <w:tcW w:w="2004" w:type="dxa"/>
            <w:tcBorders>
              <w:top w:val="single" w:sz="8" w:space="0" w:color="C1C7CD"/>
              <w:left w:val="single" w:sz="8" w:space="0" w:color="C1C7CD"/>
            </w:tcBorders>
            <w:tcMar>
              <w:top w:w="15" w:type="dxa"/>
              <w:left w:w="15" w:type="dxa"/>
              <w:bottom w:w="15" w:type="dxa"/>
              <w:right w:w="15" w:type="dxa"/>
            </w:tcMar>
          </w:tcPr>
          <w:p w14:paraId="3C763239" w14:textId="77777777" w:rsidR="00F66F0C" w:rsidRPr="0095110E" w:rsidRDefault="00F66F0C">
            <w:pPr>
              <w:spacing w:after="0"/>
            </w:pPr>
            <w:r w:rsidRPr="0095110E">
              <w:rPr>
                <w:color w:val="000000"/>
              </w:rPr>
              <w:t>Carolin Richter, Ken Holmlund</w:t>
            </w:r>
          </w:p>
        </w:tc>
        <w:tc>
          <w:tcPr>
            <w:tcW w:w="2004" w:type="dxa"/>
            <w:tcBorders>
              <w:top w:val="single" w:sz="8" w:space="0" w:color="C1C7CD"/>
              <w:left w:val="single" w:sz="8" w:space="0" w:color="C1C7CD"/>
            </w:tcBorders>
            <w:tcMar>
              <w:top w:w="15" w:type="dxa"/>
              <w:left w:w="15" w:type="dxa"/>
              <w:bottom w:w="15" w:type="dxa"/>
              <w:right w:w="15" w:type="dxa"/>
            </w:tcMar>
          </w:tcPr>
          <w:p w14:paraId="1D718B40" w14:textId="77777777" w:rsidR="00F66F0C" w:rsidRPr="0095110E" w:rsidRDefault="00F66F0C">
            <w:pPr>
              <w:spacing w:after="0"/>
            </w:pPr>
            <w:r w:rsidRPr="0095110E">
              <w:rPr>
                <w:color w:val="000000"/>
              </w:rPr>
              <w:t>Ongoing</w:t>
            </w:r>
          </w:p>
        </w:tc>
        <w:tc>
          <w:tcPr>
            <w:tcW w:w="2004" w:type="dxa"/>
            <w:tcBorders>
              <w:top w:val="single" w:sz="8" w:space="0" w:color="C1C7CD"/>
              <w:left w:val="single" w:sz="8" w:space="0" w:color="C1C7CD"/>
            </w:tcBorders>
            <w:tcMar>
              <w:top w:w="15" w:type="dxa"/>
              <w:left w:w="15" w:type="dxa"/>
              <w:bottom w:w="15" w:type="dxa"/>
              <w:right w:w="15" w:type="dxa"/>
            </w:tcMar>
          </w:tcPr>
          <w:p w14:paraId="272D5D00" w14:textId="77777777" w:rsidR="00F66F0C" w:rsidRPr="0095110E" w:rsidRDefault="00F66F0C">
            <w:r w:rsidRPr="0095110E">
              <w:t>Ongoing.</w:t>
            </w:r>
          </w:p>
          <w:p w14:paraId="27F7E839" w14:textId="09C87E08" w:rsidR="00F66F0C" w:rsidRPr="0095110E" w:rsidRDefault="00F66F0C" w:rsidP="00685C38">
            <w:r w:rsidRPr="0095110E">
              <w:t xml:space="preserve">Carolin to bring it up at CEOS meeting in September. </w:t>
            </w:r>
          </w:p>
        </w:tc>
        <w:tc>
          <w:tcPr>
            <w:tcW w:w="2004" w:type="dxa"/>
            <w:tcBorders>
              <w:top w:val="single" w:sz="8" w:space="0" w:color="C1C7CD"/>
              <w:left w:val="single" w:sz="8" w:space="0" w:color="C1C7CD"/>
            </w:tcBorders>
          </w:tcPr>
          <w:p w14:paraId="409A219C" w14:textId="74C54856" w:rsidR="00F66F0C" w:rsidRPr="0095110E" w:rsidRDefault="00F66F0C">
            <w:proofErr w:type="spellStart"/>
            <w:r>
              <w:t>M.Rixen</w:t>
            </w:r>
            <w:proofErr w:type="spellEnd"/>
            <w:r>
              <w:t xml:space="preserve"> made aware of future survey on requirements where Helen can comment and bring up the requirements.</w:t>
            </w:r>
          </w:p>
        </w:tc>
        <w:tc>
          <w:tcPr>
            <w:tcW w:w="2004" w:type="dxa"/>
            <w:tcBorders>
              <w:top w:val="single" w:sz="8" w:space="0" w:color="C1C7CD"/>
              <w:left w:val="single" w:sz="8" w:space="0" w:color="C1C7CD"/>
            </w:tcBorders>
          </w:tcPr>
          <w:p w14:paraId="7B316C8B" w14:textId="77777777" w:rsidR="00F66F0C" w:rsidRDefault="00F66F0C"/>
        </w:tc>
      </w:tr>
      <w:tr w:rsidR="00F66F0C" w:rsidRPr="0095110E" w14:paraId="71FCF626" w14:textId="321DFAE5" w:rsidTr="00062FA5">
        <w:trPr>
          <w:trHeight w:val="345"/>
          <w:tblCellSpacing w:w="0" w:type="dxa"/>
        </w:trPr>
        <w:tc>
          <w:tcPr>
            <w:tcW w:w="673" w:type="dxa"/>
            <w:tcBorders>
              <w:top w:val="single" w:sz="8" w:space="0" w:color="C1C7CD"/>
              <w:bottom w:val="single" w:sz="8" w:space="0" w:color="C1C7CD"/>
            </w:tcBorders>
            <w:shd w:val="clear" w:color="auto" w:fill="FFFF99"/>
            <w:tcMar>
              <w:top w:w="15" w:type="dxa"/>
              <w:left w:w="15" w:type="dxa"/>
              <w:bottom w:w="15" w:type="dxa"/>
              <w:right w:w="15" w:type="dxa"/>
            </w:tcMar>
          </w:tcPr>
          <w:p w14:paraId="1D089B6A" w14:textId="77777777" w:rsidR="00F66F0C" w:rsidRPr="0095110E" w:rsidRDefault="00F66F0C">
            <w:pPr>
              <w:spacing w:after="0"/>
            </w:pPr>
            <w:r w:rsidRPr="0095110E">
              <w:rPr>
                <w:color w:val="000000"/>
              </w:rPr>
              <w:t>22/11</w:t>
            </w:r>
          </w:p>
        </w:tc>
        <w:tc>
          <w:tcPr>
            <w:tcW w:w="2004" w:type="dxa"/>
            <w:tcBorders>
              <w:top w:val="single" w:sz="8" w:space="0" w:color="C1C7CD"/>
              <w:left w:val="single" w:sz="8" w:space="0" w:color="C1C7CD"/>
            </w:tcBorders>
            <w:tcMar>
              <w:top w:w="15" w:type="dxa"/>
              <w:left w:w="15" w:type="dxa"/>
              <w:bottom w:w="15" w:type="dxa"/>
              <w:right w:w="15" w:type="dxa"/>
            </w:tcMar>
          </w:tcPr>
          <w:p w14:paraId="6E3EFEC2" w14:textId="77777777" w:rsidR="00F66F0C" w:rsidRPr="0095110E" w:rsidRDefault="00F66F0C">
            <w:pPr>
              <w:spacing w:after="0"/>
            </w:pPr>
            <w:r w:rsidRPr="0095110E">
              <w:rPr>
                <w:b/>
                <w:color w:val="000000"/>
              </w:rPr>
              <w:t>IP requirements for GHG</w:t>
            </w:r>
            <w:r w:rsidRPr="0095110E">
              <w:rPr>
                <w:color w:val="000000"/>
              </w:rPr>
              <w:t>: Unify the IP requirements for GHG. Jim Butler to start working at the GGMT in August.</w:t>
            </w:r>
          </w:p>
        </w:tc>
        <w:tc>
          <w:tcPr>
            <w:tcW w:w="2004" w:type="dxa"/>
            <w:tcBorders>
              <w:top w:val="single" w:sz="8" w:space="0" w:color="C1C7CD"/>
              <w:left w:val="single" w:sz="8" w:space="0" w:color="C1C7CD"/>
            </w:tcBorders>
            <w:tcMar>
              <w:top w:w="15" w:type="dxa"/>
              <w:left w:w="15" w:type="dxa"/>
              <w:bottom w:w="15" w:type="dxa"/>
              <w:right w:w="15" w:type="dxa"/>
            </w:tcMar>
          </w:tcPr>
          <w:p w14:paraId="01C03CBC" w14:textId="77777777" w:rsidR="00F66F0C" w:rsidRPr="0095110E" w:rsidRDefault="00F66F0C">
            <w:pPr>
              <w:spacing w:after="0"/>
            </w:pPr>
            <w:r w:rsidRPr="0095110E">
              <w:rPr>
                <w:color w:val="000000"/>
              </w:rPr>
              <w:t>James Butler, Greg Carmichael</w:t>
            </w:r>
          </w:p>
        </w:tc>
        <w:tc>
          <w:tcPr>
            <w:tcW w:w="2004" w:type="dxa"/>
            <w:tcBorders>
              <w:top w:val="single" w:sz="8" w:space="0" w:color="C1C7CD"/>
              <w:left w:val="single" w:sz="8" w:space="0" w:color="C1C7CD"/>
            </w:tcBorders>
            <w:tcMar>
              <w:top w:w="15" w:type="dxa"/>
              <w:left w:w="15" w:type="dxa"/>
              <w:bottom w:w="15" w:type="dxa"/>
              <w:right w:w="15" w:type="dxa"/>
            </w:tcMar>
          </w:tcPr>
          <w:p w14:paraId="46E6AD45" w14:textId="11FF894B" w:rsidR="00F66F0C" w:rsidRPr="0095110E" w:rsidRDefault="00F66F0C">
            <w:pPr>
              <w:spacing w:after="0"/>
            </w:pPr>
            <w:r w:rsidRPr="0095110E">
              <w:rPr>
                <w:color w:val="000000"/>
              </w:rPr>
              <w:t>September, AOPC23</w:t>
            </w:r>
          </w:p>
        </w:tc>
        <w:tc>
          <w:tcPr>
            <w:tcW w:w="2004" w:type="dxa"/>
            <w:tcBorders>
              <w:top w:val="single" w:sz="8" w:space="0" w:color="C1C7CD"/>
              <w:left w:val="single" w:sz="8" w:space="0" w:color="C1C7CD"/>
            </w:tcBorders>
            <w:tcMar>
              <w:top w:w="15" w:type="dxa"/>
              <w:left w:w="15" w:type="dxa"/>
              <w:bottom w:w="15" w:type="dxa"/>
              <w:right w:w="15" w:type="dxa"/>
            </w:tcMar>
          </w:tcPr>
          <w:p w14:paraId="1A921A05" w14:textId="750CC18F" w:rsidR="00F66F0C" w:rsidRPr="0095110E" w:rsidRDefault="00F66F0C">
            <w:r w:rsidRPr="0095110E">
              <w:t>Meeting will be in September, Jim is coordinating with Greg</w:t>
            </w:r>
          </w:p>
        </w:tc>
        <w:tc>
          <w:tcPr>
            <w:tcW w:w="2004" w:type="dxa"/>
            <w:tcBorders>
              <w:top w:val="single" w:sz="8" w:space="0" w:color="C1C7CD"/>
              <w:left w:val="single" w:sz="8" w:space="0" w:color="C1C7CD"/>
            </w:tcBorders>
          </w:tcPr>
          <w:p w14:paraId="7A660CD6" w14:textId="14005258" w:rsidR="00F66F0C" w:rsidRPr="0095110E" w:rsidRDefault="00F66F0C">
            <w:r>
              <w:t>Greg discussed it, develo</w:t>
            </w:r>
            <w:r w:rsidRPr="00594B37">
              <w:t>ped detailed requir</w:t>
            </w:r>
            <w:r>
              <w:t>e</w:t>
            </w:r>
            <w:r w:rsidRPr="00594B37">
              <w:t>ments, Jim currently reviews it from GCOS perspective, work in progress</w:t>
            </w:r>
            <w:r>
              <w:t xml:space="preserve">. Jim has sent an update to </w:t>
            </w:r>
            <w:proofErr w:type="spellStart"/>
            <w:r>
              <w:lastRenderedPageBreak/>
              <w:t>Ken+Secr</w:t>
            </w:r>
            <w:proofErr w:type="spellEnd"/>
            <w:r>
              <w:t>.</w:t>
            </w:r>
          </w:p>
        </w:tc>
        <w:tc>
          <w:tcPr>
            <w:tcW w:w="2004" w:type="dxa"/>
            <w:tcBorders>
              <w:top w:val="single" w:sz="8" w:space="0" w:color="C1C7CD"/>
              <w:left w:val="single" w:sz="8" w:space="0" w:color="C1C7CD"/>
            </w:tcBorders>
          </w:tcPr>
          <w:p w14:paraId="1D3977DF" w14:textId="77777777" w:rsidR="00F66F0C" w:rsidRDefault="001E534D">
            <w:r>
              <w:lastRenderedPageBreak/>
              <w:t>Discuss Jim’s update at AOPC during session on ECV requirements</w:t>
            </w:r>
          </w:p>
          <w:p w14:paraId="432EFA55" w14:textId="40B87762" w:rsidR="00D73345" w:rsidRDefault="00D73345">
            <w:r w:rsidRPr="00D73345">
              <w:rPr>
                <w:highlight w:val="yellow"/>
              </w:rPr>
              <w:t>(include in agenda)</w:t>
            </w:r>
          </w:p>
        </w:tc>
      </w:tr>
      <w:tr w:rsidR="00F66F0C" w:rsidRPr="0095110E" w14:paraId="616052D7" w14:textId="7C46723B" w:rsidTr="003F5F13">
        <w:trPr>
          <w:trHeight w:val="345"/>
          <w:tblCellSpacing w:w="0" w:type="dxa"/>
        </w:trPr>
        <w:tc>
          <w:tcPr>
            <w:tcW w:w="673" w:type="dxa"/>
            <w:tcBorders>
              <w:top w:val="single" w:sz="8" w:space="0" w:color="C1C7CD"/>
              <w:bottom w:val="single" w:sz="8" w:space="0" w:color="C1C7CD"/>
            </w:tcBorders>
            <w:shd w:val="clear" w:color="auto" w:fill="FFFF99"/>
            <w:tcMar>
              <w:top w:w="15" w:type="dxa"/>
              <w:left w:w="15" w:type="dxa"/>
              <w:bottom w:w="15" w:type="dxa"/>
              <w:right w:w="15" w:type="dxa"/>
            </w:tcMar>
          </w:tcPr>
          <w:p w14:paraId="107C02D3" w14:textId="77777777" w:rsidR="00F66F0C" w:rsidRPr="0095110E" w:rsidRDefault="00F66F0C">
            <w:pPr>
              <w:spacing w:after="0"/>
            </w:pPr>
            <w:r w:rsidRPr="0095110E">
              <w:rPr>
                <w:color w:val="000000"/>
              </w:rPr>
              <w:lastRenderedPageBreak/>
              <w:t>22/12</w:t>
            </w:r>
          </w:p>
        </w:tc>
        <w:tc>
          <w:tcPr>
            <w:tcW w:w="2004" w:type="dxa"/>
            <w:tcBorders>
              <w:top w:val="single" w:sz="8" w:space="0" w:color="C1C7CD"/>
              <w:left w:val="single" w:sz="8" w:space="0" w:color="C1C7CD"/>
            </w:tcBorders>
            <w:tcMar>
              <w:top w:w="15" w:type="dxa"/>
              <w:left w:w="15" w:type="dxa"/>
              <w:bottom w:w="15" w:type="dxa"/>
              <w:right w:w="15" w:type="dxa"/>
            </w:tcMar>
          </w:tcPr>
          <w:p w14:paraId="0085053D" w14:textId="77777777" w:rsidR="00F66F0C" w:rsidRPr="0095110E" w:rsidRDefault="00F66F0C">
            <w:pPr>
              <w:spacing w:after="0"/>
            </w:pPr>
            <w:r w:rsidRPr="0095110E">
              <w:rPr>
                <w:b/>
                <w:color w:val="000000"/>
              </w:rPr>
              <w:t>Metadata standards</w:t>
            </w:r>
            <w:r w:rsidRPr="0095110E">
              <w:rPr>
                <w:color w:val="000000"/>
              </w:rPr>
              <w:t>: Facilitate contact with regard to the potential for the Copernicus service to use OSCAR (WIGOS). OSCAR only uses pub 9 as id, but Copernicus needs a larger set of station ids.</w:t>
            </w:r>
          </w:p>
        </w:tc>
        <w:tc>
          <w:tcPr>
            <w:tcW w:w="2004" w:type="dxa"/>
            <w:tcBorders>
              <w:top w:val="single" w:sz="8" w:space="0" w:color="C1C7CD"/>
              <w:left w:val="single" w:sz="8" w:space="0" w:color="C1C7CD"/>
            </w:tcBorders>
            <w:tcMar>
              <w:top w:w="15" w:type="dxa"/>
              <w:left w:w="15" w:type="dxa"/>
              <w:bottom w:w="15" w:type="dxa"/>
              <w:right w:w="15" w:type="dxa"/>
            </w:tcMar>
          </w:tcPr>
          <w:p w14:paraId="0A26AB90" w14:textId="77777777" w:rsidR="00F66F0C" w:rsidRPr="0095110E" w:rsidRDefault="00F66F0C">
            <w:pPr>
              <w:spacing w:after="0"/>
            </w:pPr>
            <w:r w:rsidRPr="0095110E">
              <w:rPr>
                <w:color w:val="000000"/>
              </w:rPr>
              <w:t>GCOS Secretariat and Peter Thorne</w:t>
            </w:r>
          </w:p>
        </w:tc>
        <w:tc>
          <w:tcPr>
            <w:tcW w:w="2004" w:type="dxa"/>
            <w:tcBorders>
              <w:top w:val="single" w:sz="8" w:space="0" w:color="C1C7CD"/>
              <w:left w:val="single" w:sz="8" w:space="0" w:color="C1C7CD"/>
            </w:tcBorders>
            <w:tcMar>
              <w:top w:w="15" w:type="dxa"/>
              <w:left w:w="15" w:type="dxa"/>
              <w:bottom w:w="15" w:type="dxa"/>
              <w:right w:w="15" w:type="dxa"/>
            </w:tcMar>
          </w:tcPr>
          <w:p w14:paraId="089061D9" w14:textId="77777777" w:rsidR="00F66F0C" w:rsidRPr="0095110E" w:rsidRDefault="00F66F0C">
            <w:pPr>
              <w:spacing w:after="0"/>
            </w:pPr>
            <w:r w:rsidRPr="0095110E">
              <w:rPr>
                <w:color w:val="000000"/>
              </w:rPr>
              <w:t>End of June 2017</w:t>
            </w:r>
          </w:p>
        </w:tc>
        <w:tc>
          <w:tcPr>
            <w:tcW w:w="2004" w:type="dxa"/>
            <w:tcBorders>
              <w:top w:val="single" w:sz="8" w:space="0" w:color="C1C7CD"/>
              <w:left w:val="single" w:sz="8" w:space="0" w:color="C1C7CD"/>
            </w:tcBorders>
            <w:tcMar>
              <w:top w:w="15" w:type="dxa"/>
              <w:left w:w="15" w:type="dxa"/>
              <w:bottom w:w="15" w:type="dxa"/>
              <w:right w:w="15" w:type="dxa"/>
            </w:tcMar>
          </w:tcPr>
          <w:p w14:paraId="26067918" w14:textId="4B30DCD8" w:rsidR="00F66F0C" w:rsidRPr="0095110E" w:rsidRDefault="00F66F0C" w:rsidP="0063190F">
            <w:pPr>
              <w:spacing w:after="0"/>
            </w:pPr>
            <w:r w:rsidRPr="0095110E">
              <w:rPr>
                <w:color w:val="000000"/>
              </w:rPr>
              <w:t>Peter asked to be put in contact with Steve Foreman. Please send email making bridge contact. Done</w:t>
            </w:r>
          </w:p>
        </w:tc>
        <w:tc>
          <w:tcPr>
            <w:tcW w:w="2004" w:type="dxa"/>
            <w:tcBorders>
              <w:top w:val="single" w:sz="8" w:space="0" w:color="C1C7CD"/>
              <w:left w:val="single" w:sz="8" w:space="0" w:color="C1C7CD"/>
            </w:tcBorders>
          </w:tcPr>
          <w:p w14:paraId="0EF7FB57" w14:textId="5B69D5FB" w:rsidR="00F66F0C" w:rsidRPr="0095110E" w:rsidRDefault="00F66F0C" w:rsidP="0063190F">
            <w:pPr>
              <w:spacing w:after="0"/>
              <w:rPr>
                <w:color w:val="000000"/>
              </w:rPr>
            </w:pPr>
            <w:r w:rsidRPr="00C96DA2">
              <w:rPr>
                <w:color w:val="000000"/>
              </w:rPr>
              <w:t>Peter met with Steve Foreman on 13th Sept to progress and also discussed with Dick Dee and remaining C3S 311a Lots. In progress.</w:t>
            </w:r>
          </w:p>
        </w:tc>
        <w:tc>
          <w:tcPr>
            <w:tcW w:w="2004" w:type="dxa"/>
            <w:tcBorders>
              <w:top w:val="single" w:sz="8" w:space="0" w:color="C1C7CD"/>
              <w:left w:val="single" w:sz="8" w:space="0" w:color="C1C7CD"/>
            </w:tcBorders>
          </w:tcPr>
          <w:p w14:paraId="35993C18" w14:textId="5B852103" w:rsidR="00F66F0C" w:rsidRPr="00C96DA2" w:rsidRDefault="000A378E" w:rsidP="0063190F">
            <w:pPr>
              <w:spacing w:after="0"/>
              <w:rPr>
                <w:color w:val="000000"/>
              </w:rPr>
            </w:pPr>
            <w:r w:rsidRPr="000A378E">
              <w:rPr>
                <w:color w:val="000000"/>
              </w:rPr>
              <w:t xml:space="preserve">We have a discussion document that now needs transmission to Copernicus. </w:t>
            </w:r>
            <w:r w:rsidR="00CA3DFE">
              <w:rPr>
                <w:color w:val="000000"/>
              </w:rPr>
              <w:t xml:space="preserve">Peter </w:t>
            </w:r>
            <w:r w:rsidRPr="000A378E">
              <w:rPr>
                <w:color w:val="000000"/>
              </w:rPr>
              <w:t>awaiting sign off from WIGOS colleagues.</w:t>
            </w:r>
            <w:r w:rsidR="00CA3DFE">
              <w:rPr>
                <w:color w:val="000000"/>
              </w:rPr>
              <w:t xml:space="preserve"> Caterina needs to  </w:t>
            </w:r>
            <w:r>
              <w:rPr>
                <w:color w:val="000000"/>
              </w:rPr>
              <w:t xml:space="preserve">get </w:t>
            </w:r>
            <w:r w:rsidR="00CA3DFE">
              <w:rPr>
                <w:color w:val="000000"/>
              </w:rPr>
              <w:t>Steve or Maxx to approve and then he</w:t>
            </w:r>
            <w:r w:rsidRPr="000A378E">
              <w:rPr>
                <w:color w:val="000000"/>
              </w:rPr>
              <w:t xml:space="preserve"> can move this into C3S</w:t>
            </w:r>
          </w:p>
        </w:tc>
      </w:tr>
      <w:tr w:rsidR="00F66F0C" w:rsidRPr="0095110E" w14:paraId="50725ED1" w14:textId="52A32588" w:rsidTr="000359B5">
        <w:trPr>
          <w:trHeight w:val="345"/>
          <w:tblCellSpacing w:w="0" w:type="dxa"/>
        </w:trPr>
        <w:tc>
          <w:tcPr>
            <w:tcW w:w="673" w:type="dxa"/>
            <w:tcBorders>
              <w:top w:val="single" w:sz="8" w:space="0" w:color="C1C7CD"/>
            </w:tcBorders>
            <w:shd w:val="clear" w:color="auto" w:fill="FFFF99"/>
            <w:tcMar>
              <w:top w:w="15" w:type="dxa"/>
              <w:left w:w="15" w:type="dxa"/>
              <w:bottom w:w="15" w:type="dxa"/>
              <w:right w:w="15" w:type="dxa"/>
            </w:tcMar>
          </w:tcPr>
          <w:p w14:paraId="4756DE61" w14:textId="77777777" w:rsidR="00F66F0C" w:rsidRPr="0095110E" w:rsidRDefault="00F66F0C">
            <w:pPr>
              <w:spacing w:after="0"/>
            </w:pPr>
            <w:r w:rsidRPr="0095110E">
              <w:rPr>
                <w:color w:val="000000"/>
              </w:rPr>
              <w:t>22/13</w:t>
            </w:r>
          </w:p>
        </w:tc>
        <w:tc>
          <w:tcPr>
            <w:tcW w:w="2004" w:type="dxa"/>
            <w:tcBorders>
              <w:top w:val="single" w:sz="8" w:space="0" w:color="C1C7CD"/>
              <w:left w:val="single" w:sz="8" w:space="0" w:color="C1C7CD"/>
            </w:tcBorders>
            <w:tcMar>
              <w:top w:w="15" w:type="dxa"/>
              <w:left w:w="15" w:type="dxa"/>
              <w:bottom w:w="15" w:type="dxa"/>
              <w:right w:w="15" w:type="dxa"/>
            </w:tcMar>
          </w:tcPr>
          <w:p w14:paraId="6A9E1058" w14:textId="77777777" w:rsidR="00F66F0C" w:rsidRPr="0095110E" w:rsidRDefault="00F66F0C">
            <w:pPr>
              <w:spacing w:after="0"/>
            </w:pPr>
            <w:r w:rsidRPr="0095110E">
              <w:rPr>
                <w:b/>
                <w:color w:val="000000"/>
              </w:rPr>
              <w:t xml:space="preserve">Metadata standards: </w:t>
            </w:r>
            <w:r w:rsidRPr="0095110E">
              <w:rPr>
                <w:color w:val="000000"/>
              </w:rPr>
              <w:t>AOPC to communicate to the other panels the decision to use WIGOS metadata standards and follow up. Set up a joint group to consider an extension for climate records standards that can build up on work already done by the climate CEOS CGMS JWG.</w:t>
            </w:r>
          </w:p>
        </w:tc>
        <w:tc>
          <w:tcPr>
            <w:tcW w:w="2004" w:type="dxa"/>
            <w:tcBorders>
              <w:top w:val="single" w:sz="8" w:space="0" w:color="C1C7CD"/>
              <w:left w:val="single" w:sz="8" w:space="0" w:color="C1C7CD"/>
            </w:tcBorders>
            <w:tcMar>
              <w:top w:w="15" w:type="dxa"/>
              <w:left w:w="15" w:type="dxa"/>
              <w:bottom w:w="15" w:type="dxa"/>
              <w:right w:w="15" w:type="dxa"/>
            </w:tcMar>
          </w:tcPr>
          <w:p w14:paraId="4CE5E964" w14:textId="77777777" w:rsidR="00F66F0C" w:rsidRPr="0095110E" w:rsidRDefault="00F66F0C">
            <w:pPr>
              <w:spacing w:after="0"/>
            </w:pPr>
            <w:r w:rsidRPr="0095110E">
              <w:rPr>
                <w:color w:val="000000"/>
              </w:rPr>
              <w:t>GCOS secretariat</w:t>
            </w:r>
          </w:p>
        </w:tc>
        <w:tc>
          <w:tcPr>
            <w:tcW w:w="2004" w:type="dxa"/>
            <w:tcBorders>
              <w:top w:val="single" w:sz="8" w:space="0" w:color="C1C7CD"/>
              <w:left w:val="single" w:sz="8" w:space="0" w:color="C1C7CD"/>
            </w:tcBorders>
            <w:tcMar>
              <w:top w:w="15" w:type="dxa"/>
              <w:left w:w="15" w:type="dxa"/>
              <w:bottom w:w="15" w:type="dxa"/>
              <w:right w:w="15" w:type="dxa"/>
            </w:tcMar>
          </w:tcPr>
          <w:p w14:paraId="2B3790F9" w14:textId="77777777" w:rsidR="00F66F0C" w:rsidRPr="0095110E" w:rsidRDefault="00F66F0C">
            <w:pPr>
              <w:spacing w:after="0"/>
            </w:pPr>
            <w:r w:rsidRPr="0095110E">
              <w:rPr>
                <w:color w:val="000000"/>
              </w:rPr>
              <w:t>GCOS SC</w:t>
            </w:r>
          </w:p>
        </w:tc>
        <w:tc>
          <w:tcPr>
            <w:tcW w:w="2004" w:type="dxa"/>
            <w:tcBorders>
              <w:top w:val="single" w:sz="8" w:space="0" w:color="C1C7CD"/>
              <w:left w:val="single" w:sz="8" w:space="0" w:color="C1C7CD"/>
            </w:tcBorders>
            <w:tcMar>
              <w:top w:w="15" w:type="dxa"/>
              <w:left w:w="15" w:type="dxa"/>
              <w:bottom w:w="15" w:type="dxa"/>
              <w:right w:w="15" w:type="dxa"/>
            </w:tcMar>
          </w:tcPr>
          <w:p w14:paraId="04A0682E" w14:textId="77777777" w:rsidR="00F66F0C" w:rsidRPr="0095110E" w:rsidRDefault="00F66F0C">
            <w:pPr>
              <w:spacing w:after="0"/>
              <w:rPr>
                <w:color w:val="000000"/>
              </w:rPr>
            </w:pPr>
            <w:r w:rsidRPr="0095110E">
              <w:rPr>
                <w:color w:val="000000"/>
              </w:rPr>
              <w:t>Caterina and Valentin talked to Simon and Katy about that. AOPC to work with WIGOS for including climate requirements  into metadata, For Ocean JCOMM needs to interact with WIGOS, Terrestrial agreed on the need of metadata standard but not mature yet for inclusion into WIGOS. </w:t>
            </w:r>
          </w:p>
          <w:p w14:paraId="0DC16CAA" w14:textId="056A7D38" w:rsidR="00F66F0C" w:rsidRPr="0095110E" w:rsidRDefault="00F66F0C" w:rsidP="00685C38">
            <w:pPr>
              <w:spacing w:after="0"/>
            </w:pPr>
            <w:r w:rsidRPr="0095110E">
              <w:rPr>
                <w:color w:val="000000"/>
              </w:rPr>
              <w:t xml:space="preserve">Caterina to discuss with Carolin about </w:t>
            </w:r>
            <w:r w:rsidRPr="0095110E">
              <w:rPr>
                <w:color w:val="000000"/>
              </w:rPr>
              <w:lastRenderedPageBreak/>
              <w:t xml:space="preserve">how to proceed about the possibility of </w:t>
            </w:r>
            <w:r w:rsidRPr="0095110E">
              <w:t>setting up group on metadata standards with OOPC and TOPC</w:t>
            </w:r>
          </w:p>
        </w:tc>
        <w:tc>
          <w:tcPr>
            <w:tcW w:w="2004" w:type="dxa"/>
            <w:tcBorders>
              <w:top w:val="single" w:sz="8" w:space="0" w:color="C1C7CD"/>
              <w:left w:val="single" w:sz="8" w:space="0" w:color="C1C7CD"/>
            </w:tcBorders>
          </w:tcPr>
          <w:p w14:paraId="75501044" w14:textId="77777777" w:rsidR="00F66F0C" w:rsidRDefault="00F66F0C">
            <w:pPr>
              <w:spacing w:after="0"/>
              <w:rPr>
                <w:color w:val="000000"/>
              </w:rPr>
            </w:pPr>
            <w:r w:rsidRPr="00197F96">
              <w:rPr>
                <w:color w:val="000000"/>
              </w:rPr>
              <w:lastRenderedPageBreak/>
              <w:t>to discuss in China</w:t>
            </w:r>
            <w:r w:rsidR="00197F96">
              <w:rPr>
                <w:color w:val="000000"/>
              </w:rPr>
              <w:t>.</w:t>
            </w:r>
          </w:p>
          <w:p w14:paraId="5DBD2758" w14:textId="684AB76D" w:rsidR="00197F96" w:rsidRPr="0095110E" w:rsidRDefault="00197F96">
            <w:pPr>
              <w:spacing w:after="0"/>
              <w:rPr>
                <w:color w:val="000000"/>
              </w:rPr>
            </w:pPr>
          </w:p>
        </w:tc>
        <w:tc>
          <w:tcPr>
            <w:tcW w:w="2004" w:type="dxa"/>
            <w:tcBorders>
              <w:top w:val="single" w:sz="8" w:space="0" w:color="C1C7CD"/>
              <w:left w:val="single" w:sz="8" w:space="0" w:color="C1C7CD"/>
            </w:tcBorders>
          </w:tcPr>
          <w:p w14:paraId="42C0DCFD" w14:textId="77777777" w:rsidR="00F66F0C" w:rsidRDefault="00D73345" w:rsidP="00D73345">
            <w:pPr>
              <w:spacing w:after="0"/>
              <w:rPr>
                <w:b/>
                <w:bCs/>
                <w:color w:val="000000"/>
              </w:rPr>
            </w:pPr>
            <w:r>
              <w:rPr>
                <w:color w:val="000000"/>
              </w:rPr>
              <w:t>F</w:t>
            </w:r>
            <w:r w:rsidRPr="00D73345">
              <w:rPr>
                <w:color w:val="000000"/>
              </w:rPr>
              <w:t>or the atmosphere us</w:t>
            </w:r>
            <w:r>
              <w:rPr>
                <w:color w:val="000000"/>
              </w:rPr>
              <w:t xml:space="preserve">e </w:t>
            </w:r>
            <w:r w:rsidRPr="00D73345">
              <w:rPr>
                <w:color w:val="000000"/>
              </w:rPr>
              <w:t>the WIGOS metadata</w:t>
            </w:r>
            <w:r>
              <w:rPr>
                <w:color w:val="000000"/>
              </w:rPr>
              <w:t xml:space="preserve"> standards</w:t>
            </w:r>
            <w:r w:rsidRPr="00D73345">
              <w:rPr>
                <w:color w:val="000000"/>
              </w:rPr>
              <w:t xml:space="preserve">. However, in order to guarantee a consistent approach across the panels, </w:t>
            </w:r>
            <w:r w:rsidRPr="00197F96">
              <w:rPr>
                <w:b/>
                <w:bCs/>
                <w:color w:val="000000"/>
              </w:rPr>
              <w:t>each panel is invited to appoint a member and form a joint working group on metadata standards.</w:t>
            </w:r>
          </w:p>
          <w:p w14:paraId="57E3B0D1" w14:textId="6FE342AE" w:rsidR="00197F96" w:rsidRPr="00D73345" w:rsidRDefault="00197F96" w:rsidP="00D73345">
            <w:pPr>
              <w:spacing w:after="0"/>
              <w:rPr>
                <w:color w:val="000000"/>
              </w:rPr>
            </w:pPr>
            <w:r>
              <w:rPr>
                <w:b/>
                <w:bCs/>
                <w:color w:val="000000"/>
              </w:rPr>
              <w:t>(Action SC 25/16)</w:t>
            </w:r>
          </w:p>
        </w:tc>
      </w:tr>
      <w:tr w:rsidR="00F66F0C" w:rsidRPr="0095110E" w14:paraId="2467B9A3" w14:textId="550316AB" w:rsidTr="000359B5">
        <w:trPr>
          <w:trHeight w:val="345"/>
          <w:tblCellSpacing w:w="0" w:type="dxa"/>
        </w:trPr>
        <w:tc>
          <w:tcPr>
            <w:tcW w:w="673" w:type="dxa"/>
            <w:tcBorders>
              <w:top w:val="single" w:sz="8" w:space="0" w:color="C1C7CD"/>
              <w:bottom w:val="single" w:sz="8" w:space="0" w:color="C1C7CD"/>
            </w:tcBorders>
            <w:shd w:val="clear" w:color="auto" w:fill="FFFF99"/>
            <w:tcMar>
              <w:top w:w="15" w:type="dxa"/>
              <w:left w:w="15" w:type="dxa"/>
              <w:bottom w:w="15" w:type="dxa"/>
              <w:right w:w="15" w:type="dxa"/>
            </w:tcMar>
          </w:tcPr>
          <w:p w14:paraId="4EAC6672" w14:textId="1B8CF1C6" w:rsidR="00F66F0C" w:rsidRPr="0095110E" w:rsidRDefault="00F66F0C">
            <w:pPr>
              <w:spacing w:after="0"/>
            </w:pPr>
            <w:r w:rsidRPr="0095110E">
              <w:rPr>
                <w:color w:val="000000"/>
              </w:rPr>
              <w:lastRenderedPageBreak/>
              <w:t>22/14</w:t>
            </w:r>
          </w:p>
        </w:tc>
        <w:tc>
          <w:tcPr>
            <w:tcW w:w="2004" w:type="dxa"/>
            <w:tcBorders>
              <w:top w:val="single" w:sz="8" w:space="0" w:color="C1C7CD"/>
              <w:left w:val="single" w:sz="8" w:space="0" w:color="C1C7CD"/>
            </w:tcBorders>
            <w:tcMar>
              <w:top w:w="15" w:type="dxa"/>
              <w:left w:w="15" w:type="dxa"/>
              <w:bottom w:w="15" w:type="dxa"/>
              <w:right w:w="15" w:type="dxa"/>
            </w:tcMar>
          </w:tcPr>
          <w:p w14:paraId="46E2FA2E" w14:textId="77777777" w:rsidR="00F66F0C" w:rsidRPr="0095110E" w:rsidRDefault="00F66F0C">
            <w:pPr>
              <w:spacing w:after="0"/>
            </w:pPr>
            <w:r w:rsidRPr="0095110E">
              <w:rPr>
                <w:b/>
                <w:color w:val="000000"/>
              </w:rPr>
              <w:t>Review of ECV Observation Networks</w:t>
            </w:r>
            <w:r w:rsidRPr="0095110E">
              <w:rPr>
                <w:color w:val="000000"/>
              </w:rPr>
              <w:t>: Contact Dick Dee in September to ask who was awarded the EQC contract and initiate a discussion, which includes details on how the work will move forward</w:t>
            </w:r>
          </w:p>
        </w:tc>
        <w:tc>
          <w:tcPr>
            <w:tcW w:w="2004" w:type="dxa"/>
            <w:tcBorders>
              <w:top w:val="single" w:sz="8" w:space="0" w:color="C1C7CD"/>
              <w:left w:val="single" w:sz="8" w:space="0" w:color="C1C7CD"/>
            </w:tcBorders>
            <w:tcMar>
              <w:top w:w="15" w:type="dxa"/>
              <w:left w:w="15" w:type="dxa"/>
              <w:bottom w:w="15" w:type="dxa"/>
              <w:right w:w="15" w:type="dxa"/>
            </w:tcMar>
          </w:tcPr>
          <w:p w14:paraId="0CA49D97" w14:textId="77777777" w:rsidR="00F66F0C" w:rsidRPr="0095110E" w:rsidRDefault="00F66F0C">
            <w:pPr>
              <w:spacing w:after="0"/>
            </w:pPr>
            <w:r w:rsidRPr="0095110E">
              <w:rPr>
                <w:color w:val="000000"/>
              </w:rPr>
              <w:t>GCOS secretariat</w:t>
            </w:r>
          </w:p>
        </w:tc>
        <w:tc>
          <w:tcPr>
            <w:tcW w:w="2004" w:type="dxa"/>
            <w:tcBorders>
              <w:top w:val="single" w:sz="8" w:space="0" w:color="C1C7CD"/>
              <w:left w:val="single" w:sz="8" w:space="0" w:color="C1C7CD"/>
            </w:tcBorders>
            <w:tcMar>
              <w:top w:w="15" w:type="dxa"/>
              <w:left w:w="15" w:type="dxa"/>
              <w:bottom w:w="15" w:type="dxa"/>
              <w:right w:w="15" w:type="dxa"/>
            </w:tcMar>
          </w:tcPr>
          <w:p w14:paraId="223E6C65" w14:textId="77777777" w:rsidR="00F66F0C" w:rsidRPr="0095110E" w:rsidRDefault="00F66F0C">
            <w:pPr>
              <w:spacing w:after="0"/>
            </w:pPr>
            <w:r w:rsidRPr="0095110E">
              <w:rPr>
                <w:color w:val="000000"/>
              </w:rPr>
              <w:t>September and then report to AOPC</w:t>
            </w:r>
          </w:p>
        </w:tc>
        <w:tc>
          <w:tcPr>
            <w:tcW w:w="2004" w:type="dxa"/>
            <w:tcBorders>
              <w:top w:val="single" w:sz="8" w:space="0" w:color="C1C7CD"/>
              <w:left w:val="single" w:sz="8" w:space="0" w:color="C1C7CD"/>
            </w:tcBorders>
            <w:tcMar>
              <w:top w:w="15" w:type="dxa"/>
              <w:left w:w="15" w:type="dxa"/>
              <w:bottom w:w="15" w:type="dxa"/>
              <w:right w:w="15" w:type="dxa"/>
            </w:tcMar>
          </w:tcPr>
          <w:p w14:paraId="4FD11D8E" w14:textId="2AA633F8" w:rsidR="00F66F0C" w:rsidRPr="0095110E" w:rsidRDefault="00F66F0C" w:rsidP="0063190F">
            <w:pPr>
              <w:spacing w:after="0"/>
            </w:pPr>
            <w:r w:rsidRPr="0095110E">
              <w:rPr>
                <w:color w:val="000000"/>
              </w:rPr>
              <w:t>A contract led by CNR with involvement of Peter is now in negotiation. We should be in a position to provide a substantive update at the next AOPC meeting and a slot may be warranted accordingly. Peter can present.</w:t>
            </w:r>
          </w:p>
        </w:tc>
        <w:tc>
          <w:tcPr>
            <w:tcW w:w="2004" w:type="dxa"/>
            <w:tcBorders>
              <w:top w:val="single" w:sz="8" w:space="0" w:color="C1C7CD"/>
              <w:left w:val="single" w:sz="8" w:space="0" w:color="C1C7CD"/>
            </w:tcBorders>
          </w:tcPr>
          <w:p w14:paraId="27B22588" w14:textId="77777777" w:rsidR="00F66F0C" w:rsidRDefault="00F66F0C" w:rsidP="0063190F">
            <w:pPr>
              <w:spacing w:after="0"/>
              <w:rPr>
                <w:color w:val="000000"/>
              </w:rPr>
            </w:pPr>
            <w:r w:rsidRPr="00594B37">
              <w:rPr>
                <w:color w:val="000000"/>
              </w:rPr>
              <w:t>Peter followed up, Peter present at next AOPC</w:t>
            </w:r>
            <w:r w:rsidR="00BB4F3A">
              <w:rPr>
                <w:color w:val="000000"/>
              </w:rPr>
              <w:t>.</w:t>
            </w:r>
          </w:p>
          <w:p w14:paraId="2CF1B095" w14:textId="17E249E7" w:rsidR="00BB4F3A" w:rsidRPr="0095110E" w:rsidRDefault="00BB4F3A" w:rsidP="0063190F">
            <w:pPr>
              <w:spacing w:after="0"/>
              <w:rPr>
                <w:color w:val="000000"/>
              </w:rPr>
            </w:pPr>
            <w:r w:rsidRPr="00BB4F3A">
              <w:rPr>
                <w:color w:val="000000"/>
              </w:rPr>
              <w:t>Contract started in Nov 2017. Peter is the WP lead for surface ECVs EQC. We will have sufficient progress (initial outcomes) to justify a slot and discussion at AOPC in 2019 as to whether this partly or wholly meets GCOS needs but can give a very brief update at 2018 AOPC</w:t>
            </w:r>
          </w:p>
        </w:tc>
        <w:tc>
          <w:tcPr>
            <w:tcW w:w="2004" w:type="dxa"/>
            <w:tcBorders>
              <w:top w:val="single" w:sz="8" w:space="0" w:color="C1C7CD"/>
              <w:left w:val="single" w:sz="8" w:space="0" w:color="C1C7CD"/>
            </w:tcBorders>
          </w:tcPr>
          <w:p w14:paraId="728988AB" w14:textId="48CBAD6E" w:rsidR="00F66F0C" w:rsidRPr="00594B37" w:rsidRDefault="000A378E" w:rsidP="0063190F">
            <w:pPr>
              <w:spacing w:after="0"/>
              <w:rPr>
                <w:color w:val="000000"/>
              </w:rPr>
            </w:pPr>
            <w:r w:rsidRPr="000A378E">
              <w:rPr>
                <w:color w:val="000000"/>
              </w:rPr>
              <w:t xml:space="preserve">It shall consider adequacy against GCOS requirements, maturity (against the more sane CORE-CLIMX criteria), aspects of fitness for purpose and assessment of quality using a modified version of the </w:t>
            </w:r>
            <w:proofErr w:type="spellStart"/>
            <w:r w:rsidRPr="000A378E">
              <w:rPr>
                <w:color w:val="000000"/>
              </w:rPr>
              <w:t>ES</w:t>
            </w:r>
            <w:r w:rsidR="00062FA5">
              <w:rPr>
                <w:color w:val="000000"/>
              </w:rPr>
              <w:t>MVal</w:t>
            </w:r>
            <w:proofErr w:type="spellEnd"/>
            <w:r w:rsidR="00062FA5">
              <w:rPr>
                <w:color w:val="000000"/>
              </w:rPr>
              <w:t xml:space="preserve"> tool. Peter suggests </w:t>
            </w:r>
            <w:r w:rsidRPr="000A378E">
              <w:rPr>
                <w:color w:val="000000"/>
              </w:rPr>
              <w:t>inviting a ta</w:t>
            </w:r>
            <w:r w:rsidR="00062FA5">
              <w:rPr>
                <w:color w:val="000000"/>
              </w:rPr>
              <w:t>lk on this at next AOPC which he could give if GCOS is unable to</w:t>
            </w:r>
            <w:r w:rsidRPr="000A378E">
              <w:rPr>
                <w:color w:val="000000"/>
              </w:rPr>
              <w:t xml:space="preserve"> cover PI invitation costs. At </w:t>
            </w:r>
            <w:r w:rsidR="00062FA5" w:rsidRPr="000A378E">
              <w:rPr>
                <w:color w:val="000000"/>
              </w:rPr>
              <w:t>that</w:t>
            </w:r>
            <w:r w:rsidRPr="000A378E">
              <w:rPr>
                <w:color w:val="000000"/>
              </w:rPr>
              <w:t xml:space="preserve"> point you’ll have an example of the output and thus be in a position to consider something tangible rather than </w:t>
            </w:r>
            <w:r w:rsidRPr="000A378E">
              <w:rPr>
                <w:color w:val="000000"/>
              </w:rPr>
              <w:lastRenderedPageBreak/>
              <w:t>hypothetical.</w:t>
            </w:r>
          </w:p>
        </w:tc>
      </w:tr>
      <w:tr w:rsidR="00F66F0C" w:rsidRPr="0095110E" w14:paraId="74809C3E" w14:textId="214CED34" w:rsidTr="000359B5">
        <w:trPr>
          <w:trHeight w:val="345"/>
          <w:tblCellSpacing w:w="0" w:type="dxa"/>
        </w:trPr>
        <w:tc>
          <w:tcPr>
            <w:tcW w:w="673" w:type="dxa"/>
            <w:tcBorders>
              <w:top w:val="single" w:sz="8" w:space="0" w:color="C1C7CD"/>
            </w:tcBorders>
            <w:shd w:val="clear" w:color="auto" w:fill="D6E3BC" w:themeFill="accent3" w:themeFillTint="66"/>
            <w:tcMar>
              <w:top w:w="15" w:type="dxa"/>
              <w:left w:w="15" w:type="dxa"/>
              <w:bottom w:w="15" w:type="dxa"/>
              <w:right w:w="15" w:type="dxa"/>
            </w:tcMar>
          </w:tcPr>
          <w:p w14:paraId="3A496F04" w14:textId="77777777" w:rsidR="00F66F0C" w:rsidRPr="0095110E" w:rsidRDefault="00F66F0C">
            <w:pPr>
              <w:spacing w:after="0"/>
            </w:pPr>
            <w:r w:rsidRPr="0095110E">
              <w:rPr>
                <w:color w:val="000000"/>
              </w:rPr>
              <w:lastRenderedPageBreak/>
              <w:t>22/15</w:t>
            </w:r>
          </w:p>
        </w:tc>
        <w:tc>
          <w:tcPr>
            <w:tcW w:w="2004" w:type="dxa"/>
            <w:tcBorders>
              <w:top w:val="single" w:sz="8" w:space="0" w:color="C1C7CD"/>
              <w:left w:val="single" w:sz="8" w:space="0" w:color="C1C7CD"/>
            </w:tcBorders>
            <w:tcMar>
              <w:top w:w="15" w:type="dxa"/>
              <w:left w:w="15" w:type="dxa"/>
              <w:bottom w:w="15" w:type="dxa"/>
              <w:right w:w="15" w:type="dxa"/>
            </w:tcMar>
          </w:tcPr>
          <w:p w14:paraId="2E34CD43" w14:textId="77777777" w:rsidR="00F66F0C" w:rsidRPr="0095110E" w:rsidRDefault="00F66F0C">
            <w:pPr>
              <w:spacing w:after="0"/>
            </w:pPr>
            <w:r w:rsidRPr="0095110E">
              <w:rPr>
                <w:b/>
                <w:color w:val="000000"/>
              </w:rPr>
              <w:t>RRR and OSCAR</w:t>
            </w:r>
            <w:r w:rsidRPr="0095110E">
              <w:rPr>
                <w:color w:val="000000"/>
              </w:rPr>
              <w:t>: Confirmation of ownership of RRR Application area Climate monitoring</w:t>
            </w:r>
          </w:p>
        </w:tc>
        <w:tc>
          <w:tcPr>
            <w:tcW w:w="2004" w:type="dxa"/>
            <w:tcBorders>
              <w:top w:val="single" w:sz="8" w:space="0" w:color="C1C7CD"/>
              <w:left w:val="single" w:sz="8" w:space="0" w:color="C1C7CD"/>
            </w:tcBorders>
            <w:tcMar>
              <w:top w:w="15" w:type="dxa"/>
              <w:left w:w="15" w:type="dxa"/>
              <w:bottom w:w="15" w:type="dxa"/>
              <w:right w:w="15" w:type="dxa"/>
            </w:tcMar>
          </w:tcPr>
          <w:p w14:paraId="3AB350E4" w14:textId="77777777" w:rsidR="00F66F0C" w:rsidRPr="0095110E" w:rsidRDefault="00F66F0C">
            <w:pPr>
              <w:spacing w:after="0"/>
            </w:pPr>
            <w:r w:rsidRPr="0095110E">
              <w:rPr>
                <w:color w:val="000000"/>
              </w:rPr>
              <w:t>GCOS secretariat</w:t>
            </w:r>
          </w:p>
        </w:tc>
        <w:tc>
          <w:tcPr>
            <w:tcW w:w="2004" w:type="dxa"/>
            <w:tcBorders>
              <w:top w:val="single" w:sz="8" w:space="0" w:color="C1C7CD"/>
              <w:left w:val="single" w:sz="8" w:space="0" w:color="C1C7CD"/>
            </w:tcBorders>
            <w:tcMar>
              <w:top w:w="15" w:type="dxa"/>
              <w:left w:w="15" w:type="dxa"/>
              <w:bottom w:w="15" w:type="dxa"/>
              <w:right w:w="15" w:type="dxa"/>
            </w:tcMar>
          </w:tcPr>
          <w:p w14:paraId="0C331499" w14:textId="77777777" w:rsidR="00F66F0C" w:rsidRPr="0095110E" w:rsidRDefault="00F66F0C">
            <w:pPr>
              <w:spacing w:after="0"/>
            </w:pPr>
            <w:r w:rsidRPr="0095110E">
              <w:rPr>
                <w:color w:val="000000"/>
              </w:rPr>
              <w:t>done-record on report</w:t>
            </w:r>
          </w:p>
        </w:tc>
        <w:tc>
          <w:tcPr>
            <w:tcW w:w="2004" w:type="dxa"/>
            <w:tcBorders>
              <w:top w:val="single" w:sz="8" w:space="0" w:color="C1C7CD"/>
              <w:left w:val="single" w:sz="8" w:space="0" w:color="C1C7CD"/>
            </w:tcBorders>
            <w:tcMar>
              <w:top w:w="15" w:type="dxa"/>
              <w:left w:w="15" w:type="dxa"/>
              <w:bottom w:w="15" w:type="dxa"/>
              <w:right w:w="15" w:type="dxa"/>
            </w:tcMar>
          </w:tcPr>
          <w:p w14:paraId="1EA9D5ED" w14:textId="77777777" w:rsidR="00F66F0C" w:rsidRPr="0095110E" w:rsidRDefault="00F66F0C"/>
        </w:tc>
        <w:tc>
          <w:tcPr>
            <w:tcW w:w="2004" w:type="dxa"/>
            <w:tcBorders>
              <w:top w:val="single" w:sz="8" w:space="0" w:color="C1C7CD"/>
              <w:left w:val="single" w:sz="8" w:space="0" w:color="C1C7CD"/>
            </w:tcBorders>
          </w:tcPr>
          <w:p w14:paraId="378E6DF3" w14:textId="77777777" w:rsidR="00F66F0C" w:rsidRPr="0095110E" w:rsidRDefault="00F66F0C"/>
        </w:tc>
        <w:tc>
          <w:tcPr>
            <w:tcW w:w="2004" w:type="dxa"/>
            <w:tcBorders>
              <w:top w:val="single" w:sz="8" w:space="0" w:color="C1C7CD"/>
              <w:left w:val="single" w:sz="8" w:space="0" w:color="C1C7CD"/>
            </w:tcBorders>
          </w:tcPr>
          <w:p w14:paraId="1F3498B8" w14:textId="77777777" w:rsidR="00F66F0C" w:rsidRPr="0095110E" w:rsidRDefault="00F66F0C"/>
        </w:tc>
      </w:tr>
      <w:tr w:rsidR="00F66F0C" w:rsidRPr="0095110E" w14:paraId="0651FD8B" w14:textId="3FD3807E" w:rsidTr="000359B5">
        <w:trPr>
          <w:trHeight w:val="345"/>
          <w:tblCellSpacing w:w="0" w:type="dxa"/>
        </w:trPr>
        <w:tc>
          <w:tcPr>
            <w:tcW w:w="673" w:type="dxa"/>
            <w:tcBorders>
              <w:top w:val="single" w:sz="8" w:space="0" w:color="C1C7CD"/>
              <w:bottom w:val="single" w:sz="8" w:space="0" w:color="C1C7CD"/>
            </w:tcBorders>
            <w:shd w:val="clear" w:color="auto" w:fill="FFFF99"/>
            <w:tcMar>
              <w:top w:w="15" w:type="dxa"/>
              <w:left w:w="15" w:type="dxa"/>
              <w:bottom w:w="15" w:type="dxa"/>
              <w:right w:w="15" w:type="dxa"/>
            </w:tcMar>
          </w:tcPr>
          <w:p w14:paraId="04F6EABE" w14:textId="77777777" w:rsidR="00F66F0C" w:rsidRPr="0095110E" w:rsidRDefault="00F66F0C">
            <w:pPr>
              <w:spacing w:after="0"/>
            </w:pPr>
            <w:r w:rsidRPr="0095110E">
              <w:rPr>
                <w:color w:val="000000"/>
              </w:rPr>
              <w:t>22/16</w:t>
            </w:r>
          </w:p>
        </w:tc>
        <w:tc>
          <w:tcPr>
            <w:tcW w:w="2004" w:type="dxa"/>
            <w:tcBorders>
              <w:top w:val="single" w:sz="8" w:space="0" w:color="C1C7CD"/>
              <w:left w:val="single" w:sz="8" w:space="0" w:color="C1C7CD"/>
            </w:tcBorders>
            <w:tcMar>
              <w:top w:w="15" w:type="dxa"/>
              <w:left w:w="15" w:type="dxa"/>
              <w:bottom w:w="15" w:type="dxa"/>
              <w:right w:w="15" w:type="dxa"/>
            </w:tcMar>
          </w:tcPr>
          <w:p w14:paraId="0F982403" w14:textId="77777777" w:rsidR="00F66F0C" w:rsidRPr="0095110E" w:rsidRDefault="00F66F0C">
            <w:pPr>
              <w:spacing w:after="0"/>
            </w:pPr>
            <w:r w:rsidRPr="0095110E">
              <w:rPr>
                <w:b/>
                <w:color w:val="000000"/>
              </w:rPr>
              <w:t>RRR and OSCAR</w:t>
            </w:r>
            <w:r w:rsidRPr="0095110E">
              <w:rPr>
                <w:color w:val="000000"/>
              </w:rPr>
              <w:t>: Assistance in updating content of OSCAR/requirements for AA Climate Monitoring.</w:t>
            </w:r>
          </w:p>
        </w:tc>
        <w:tc>
          <w:tcPr>
            <w:tcW w:w="2004" w:type="dxa"/>
            <w:tcBorders>
              <w:top w:val="single" w:sz="8" w:space="0" w:color="C1C7CD"/>
              <w:left w:val="single" w:sz="8" w:space="0" w:color="C1C7CD"/>
            </w:tcBorders>
            <w:tcMar>
              <w:top w:w="15" w:type="dxa"/>
              <w:left w:w="15" w:type="dxa"/>
              <w:bottom w:w="15" w:type="dxa"/>
              <w:right w:w="15" w:type="dxa"/>
            </w:tcMar>
          </w:tcPr>
          <w:p w14:paraId="5AAA4847" w14:textId="77777777" w:rsidR="00F66F0C" w:rsidRPr="0095110E" w:rsidRDefault="00F66F0C">
            <w:pPr>
              <w:spacing w:after="0"/>
            </w:pPr>
            <w:r w:rsidRPr="0095110E">
              <w:rPr>
                <w:color w:val="000000"/>
              </w:rPr>
              <w:t>GCOS secretariat</w:t>
            </w:r>
          </w:p>
        </w:tc>
        <w:tc>
          <w:tcPr>
            <w:tcW w:w="2004" w:type="dxa"/>
            <w:tcBorders>
              <w:top w:val="single" w:sz="8" w:space="0" w:color="C1C7CD"/>
              <w:left w:val="single" w:sz="8" w:space="0" w:color="C1C7CD"/>
            </w:tcBorders>
            <w:tcMar>
              <w:top w:w="15" w:type="dxa"/>
              <w:left w:w="15" w:type="dxa"/>
              <w:bottom w:w="15" w:type="dxa"/>
              <w:right w:w="15" w:type="dxa"/>
            </w:tcMar>
          </w:tcPr>
          <w:p w14:paraId="51A3A6AE" w14:textId="77777777" w:rsidR="00F66F0C" w:rsidRPr="0095110E" w:rsidRDefault="00F66F0C">
            <w:pPr>
              <w:spacing w:after="0"/>
            </w:pPr>
            <w:r w:rsidRPr="0095110E">
              <w:rPr>
                <w:color w:val="000000"/>
              </w:rPr>
              <w:t>to record</w:t>
            </w:r>
          </w:p>
        </w:tc>
        <w:tc>
          <w:tcPr>
            <w:tcW w:w="2004" w:type="dxa"/>
            <w:tcBorders>
              <w:top w:val="single" w:sz="8" w:space="0" w:color="C1C7CD"/>
              <w:left w:val="single" w:sz="8" w:space="0" w:color="C1C7CD"/>
            </w:tcBorders>
            <w:tcMar>
              <w:top w:w="15" w:type="dxa"/>
              <w:left w:w="15" w:type="dxa"/>
              <w:bottom w:w="15" w:type="dxa"/>
              <w:right w:w="15" w:type="dxa"/>
            </w:tcMar>
          </w:tcPr>
          <w:p w14:paraId="0E3E47B7" w14:textId="77777777" w:rsidR="00F66F0C" w:rsidRPr="0095110E" w:rsidRDefault="00F66F0C"/>
        </w:tc>
        <w:tc>
          <w:tcPr>
            <w:tcW w:w="2004" w:type="dxa"/>
            <w:tcBorders>
              <w:top w:val="single" w:sz="8" w:space="0" w:color="C1C7CD"/>
              <w:left w:val="single" w:sz="8" w:space="0" w:color="C1C7CD"/>
            </w:tcBorders>
          </w:tcPr>
          <w:p w14:paraId="6225530C" w14:textId="79E24D6E" w:rsidR="00F66F0C" w:rsidRPr="0095110E" w:rsidRDefault="00F66F0C">
            <w:r>
              <w:t>Talked to Etienne. The OSCAR/requirement page has been updated. Caterina will talk to Etienne about how to update the content.</w:t>
            </w:r>
          </w:p>
        </w:tc>
        <w:tc>
          <w:tcPr>
            <w:tcW w:w="2004" w:type="dxa"/>
            <w:tcBorders>
              <w:top w:val="single" w:sz="8" w:space="0" w:color="C1C7CD"/>
              <w:left w:val="single" w:sz="8" w:space="0" w:color="C1C7CD"/>
            </w:tcBorders>
          </w:tcPr>
          <w:p w14:paraId="2FF53DB6" w14:textId="7C4BDBD2" w:rsidR="00F66F0C" w:rsidRDefault="000A378E">
            <w:r>
              <w:t>On agenda</w:t>
            </w:r>
          </w:p>
        </w:tc>
      </w:tr>
      <w:tr w:rsidR="00F66F0C" w:rsidRPr="0095110E" w14:paraId="621D30A0" w14:textId="6E4D4415" w:rsidTr="000359B5">
        <w:trPr>
          <w:trHeight w:val="345"/>
          <w:tblCellSpacing w:w="0" w:type="dxa"/>
        </w:trPr>
        <w:tc>
          <w:tcPr>
            <w:tcW w:w="673" w:type="dxa"/>
            <w:tcBorders>
              <w:top w:val="single" w:sz="8" w:space="0" w:color="C1C7CD"/>
              <w:bottom w:val="single" w:sz="8" w:space="0" w:color="C1C7CD"/>
            </w:tcBorders>
            <w:shd w:val="clear" w:color="auto" w:fill="D6E3BC" w:themeFill="accent3" w:themeFillTint="66"/>
            <w:tcMar>
              <w:top w:w="15" w:type="dxa"/>
              <w:left w:w="15" w:type="dxa"/>
              <w:bottom w:w="15" w:type="dxa"/>
              <w:right w:w="15" w:type="dxa"/>
            </w:tcMar>
          </w:tcPr>
          <w:p w14:paraId="12786A9B" w14:textId="77777777" w:rsidR="00F66F0C" w:rsidRPr="0095110E" w:rsidRDefault="00F66F0C">
            <w:pPr>
              <w:spacing w:after="0"/>
            </w:pPr>
            <w:r w:rsidRPr="0095110E">
              <w:rPr>
                <w:color w:val="000000"/>
              </w:rPr>
              <w:t>22/17</w:t>
            </w:r>
          </w:p>
        </w:tc>
        <w:tc>
          <w:tcPr>
            <w:tcW w:w="2004" w:type="dxa"/>
            <w:tcBorders>
              <w:top w:val="single" w:sz="8" w:space="0" w:color="C1C7CD"/>
              <w:left w:val="single" w:sz="8" w:space="0" w:color="C1C7CD"/>
            </w:tcBorders>
            <w:tcMar>
              <w:top w:w="15" w:type="dxa"/>
              <w:left w:w="15" w:type="dxa"/>
              <w:bottom w:w="15" w:type="dxa"/>
              <w:right w:w="15" w:type="dxa"/>
            </w:tcMar>
          </w:tcPr>
          <w:p w14:paraId="309E7D1F" w14:textId="77777777" w:rsidR="00F66F0C" w:rsidRPr="0095110E" w:rsidRDefault="00F66F0C">
            <w:pPr>
              <w:spacing w:after="0"/>
            </w:pPr>
            <w:r w:rsidRPr="0095110E">
              <w:rPr>
                <w:b/>
                <w:color w:val="000000"/>
              </w:rPr>
              <w:t>RRR and OSCAR :</w:t>
            </w:r>
            <w:r w:rsidRPr="0095110E">
              <w:rPr>
                <w:color w:val="000000"/>
              </w:rPr>
              <w:t xml:space="preserve"> Update of references to GCOS documents that act as RRR s Statement of Guidance (gap analysis) for Climate Monitoring</w:t>
            </w:r>
          </w:p>
        </w:tc>
        <w:tc>
          <w:tcPr>
            <w:tcW w:w="2004" w:type="dxa"/>
            <w:tcBorders>
              <w:top w:val="single" w:sz="8" w:space="0" w:color="C1C7CD"/>
              <w:left w:val="single" w:sz="8" w:space="0" w:color="C1C7CD"/>
            </w:tcBorders>
            <w:tcMar>
              <w:top w:w="15" w:type="dxa"/>
              <w:left w:w="15" w:type="dxa"/>
              <w:bottom w:w="15" w:type="dxa"/>
              <w:right w:w="15" w:type="dxa"/>
            </w:tcMar>
          </w:tcPr>
          <w:p w14:paraId="4B32ECAC" w14:textId="77777777" w:rsidR="00F66F0C" w:rsidRPr="0095110E" w:rsidRDefault="00F66F0C">
            <w:pPr>
              <w:spacing w:after="0"/>
            </w:pPr>
            <w:r w:rsidRPr="0095110E">
              <w:rPr>
                <w:color w:val="000000"/>
              </w:rPr>
              <w:t>GCOS secretariat</w:t>
            </w:r>
          </w:p>
        </w:tc>
        <w:tc>
          <w:tcPr>
            <w:tcW w:w="2004" w:type="dxa"/>
            <w:tcBorders>
              <w:top w:val="single" w:sz="8" w:space="0" w:color="C1C7CD"/>
              <w:left w:val="single" w:sz="8" w:space="0" w:color="C1C7CD"/>
            </w:tcBorders>
            <w:tcMar>
              <w:top w:w="15" w:type="dxa"/>
              <w:left w:w="15" w:type="dxa"/>
              <w:bottom w:w="15" w:type="dxa"/>
              <w:right w:w="15" w:type="dxa"/>
            </w:tcMar>
          </w:tcPr>
          <w:p w14:paraId="7BAE573A" w14:textId="77777777" w:rsidR="00F66F0C" w:rsidRPr="0095110E" w:rsidRDefault="00F66F0C">
            <w:pPr>
              <w:spacing w:after="0"/>
            </w:pPr>
            <w:r w:rsidRPr="0095110E">
              <w:rPr>
                <w:color w:val="000000"/>
              </w:rPr>
              <w:t>June 2017</w:t>
            </w:r>
          </w:p>
        </w:tc>
        <w:tc>
          <w:tcPr>
            <w:tcW w:w="2004" w:type="dxa"/>
            <w:tcBorders>
              <w:top w:val="single" w:sz="8" w:space="0" w:color="C1C7CD"/>
              <w:left w:val="single" w:sz="8" w:space="0" w:color="C1C7CD"/>
            </w:tcBorders>
            <w:tcMar>
              <w:top w:w="15" w:type="dxa"/>
              <w:left w:w="15" w:type="dxa"/>
              <w:bottom w:w="15" w:type="dxa"/>
              <w:right w:w="15" w:type="dxa"/>
            </w:tcMar>
          </w:tcPr>
          <w:p w14:paraId="6A55369E" w14:textId="77777777" w:rsidR="00F66F0C" w:rsidRPr="0095110E" w:rsidRDefault="00F66F0C">
            <w:pPr>
              <w:spacing w:after="0"/>
            </w:pPr>
            <w:r w:rsidRPr="0095110E">
              <w:rPr>
                <w:color w:val="000000"/>
              </w:rPr>
              <w:t>Discussed with GCOS Secretariat. For now, we will update documents, It will then require a summary.</w:t>
            </w:r>
          </w:p>
        </w:tc>
        <w:tc>
          <w:tcPr>
            <w:tcW w:w="2004" w:type="dxa"/>
            <w:tcBorders>
              <w:top w:val="single" w:sz="8" w:space="0" w:color="C1C7CD"/>
              <w:left w:val="single" w:sz="8" w:space="0" w:color="C1C7CD"/>
            </w:tcBorders>
          </w:tcPr>
          <w:p w14:paraId="2780251D" w14:textId="6467C494" w:rsidR="00F66F0C" w:rsidRPr="0095110E" w:rsidRDefault="00F66F0C">
            <w:pPr>
              <w:spacing w:after="0"/>
              <w:rPr>
                <w:color w:val="000000"/>
              </w:rPr>
            </w:pPr>
            <w:r>
              <w:rPr>
                <w:color w:val="000000"/>
              </w:rPr>
              <w:t>Document references given to Etienne that now needs to update</w:t>
            </w:r>
          </w:p>
        </w:tc>
        <w:tc>
          <w:tcPr>
            <w:tcW w:w="2004" w:type="dxa"/>
            <w:tcBorders>
              <w:top w:val="single" w:sz="8" w:space="0" w:color="C1C7CD"/>
              <w:left w:val="single" w:sz="8" w:space="0" w:color="C1C7CD"/>
            </w:tcBorders>
          </w:tcPr>
          <w:p w14:paraId="2539D915" w14:textId="77777777" w:rsidR="00F66F0C" w:rsidRDefault="00F66F0C">
            <w:pPr>
              <w:spacing w:after="0"/>
              <w:rPr>
                <w:color w:val="000000"/>
              </w:rPr>
            </w:pPr>
          </w:p>
        </w:tc>
      </w:tr>
      <w:tr w:rsidR="00F66F0C" w:rsidRPr="0095110E" w14:paraId="77F052AD" w14:textId="3749D36B" w:rsidTr="000359B5">
        <w:trPr>
          <w:trHeight w:val="345"/>
          <w:tblCellSpacing w:w="0" w:type="dxa"/>
        </w:trPr>
        <w:tc>
          <w:tcPr>
            <w:tcW w:w="673" w:type="dxa"/>
            <w:tcBorders>
              <w:top w:val="single" w:sz="8" w:space="0" w:color="C1C7CD"/>
            </w:tcBorders>
            <w:shd w:val="clear" w:color="auto" w:fill="D6E3BC" w:themeFill="accent3" w:themeFillTint="66"/>
            <w:tcMar>
              <w:top w:w="15" w:type="dxa"/>
              <w:left w:w="15" w:type="dxa"/>
              <w:bottom w:w="15" w:type="dxa"/>
              <w:right w:w="15" w:type="dxa"/>
            </w:tcMar>
          </w:tcPr>
          <w:p w14:paraId="14DF532D" w14:textId="77777777" w:rsidR="00F66F0C" w:rsidRPr="0095110E" w:rsidRDefault="00F66F0C">
            <w:pPr>
              <w:spacing w:after="0"/>
            </w:pPr>
            <w:r w:rsidRPr="0095110E">
              <w:rPr>
                <w:color w:val="000000"/>
              </w:rPr>
              <w:t>22/18</w:t>
            </w:r>
          </w:p>
        </w:tc>
        <w:tc>
          <w:tcPr>
            <w:tcW w:w="2004" w:type="dxa"/>
            <w:tcBorders>
              <w:top w:val="single" w:sz="8" w:space="0" w:color="C1C7CD"/>
              <w:left w:val="single" w:sz="8" w:space="0" w:color="C1C7CD"/>
            </w:tcBorders>
            <w:tcMar>
              <w:top w:w="15" w:type="dxa"/>
              <w:left w:w="15" w:type="dxa"/>
              <w:bottom w:w="15" w:type="dxa"/>
              <w:right w:w="15" w:type="dxa"/>
            </w:tcMar>
          </w:tcPr>
          <w:p w14:paraId="5686B226" w14:textId="77777777" w:rsidR="00F66F0C" w:rsidRPr="0095110E" w:rsidRDefault="00F66F0C">
            <w:pPr>
              <w:spacing w:after="0"/>
            </w:pPr>
            <w:r w:rsidRPr="0095110E">
              <w:rPr>
                <w:b/>
                <w:color w:val="000000"/>
              </w:rPr>
              <w:t>RRR and OSCAR :</w:t>
            </w:r>
            <w:r w:rsidRPr="0095110E">
              <w:rPr>
                <w:color w:val="000000"/>
              </w:rPr>
              <w:t xml:space="preserve"> Review of contents of OSCAR/Requirements, Space, Surface.</w:t>
            </w:r>
          </w:p>
        </w:tc>
        <w:tc>
          <w:tcPr>
            <w:tcW w:w="2004" w:type="dxa"/>
            <w:tcBorders>
              <w:top w:val="single" w:sz="8" w:space="0" w:color="C1C7CD"/>
              <w:left w:val="single" w:sz="8" w:space="0" w:color="C1C7CD"/>
            </w:tcBorders>
            <w:tcMar>
              <w:top w:w="15" w:type="dxa"/>
              <w:left w:w="15" w:type="dxa"/>
              <w:bottom w:w="15" w:type="dxa"/>
              <w:right w:w="15" w:type="dxa"/>
            </w:tcMar>
          </w:tcPr>
          <w:p w14:paraId="086D3C9E" w14:textId="77777777" w:rsidR="00F66F0C" w:rsidRPr="0095110E" w:rsidRDefault="00F66F0C">
            <w:pPr>
              <w:spacing w:after="0"/>
            </w:pPr>
            <w:r w:rsidRPr="0095110E">
              <w:rPr>
                <w:color w:val="000000"/>
              </w:rPr>
              <w:t>GCOS secretariat</w:t>
            </w:r>
          </w:p>
        </w:tc>
        <w:tc>
          <w:tcPr>
            <w:tcW w:w="2004" w:type="dxa"/>
            <w:tcBorders>
              <w:top w:val="single" w:sz="8" w:space="0" w:color="C1C7CD"/>
              <w:left w:val="single" w:sz="8" w:space="0" w:color="C1C7CD"/>
            </w:tcBorders>
            <w:tcMar>
              <w:top w:w="15" w:type="dxa"/>
              <w:left w:w="15" w:type="dxa"/>
              <w:bottom w:w="15" w:type="dxa"/>
              <w:right w:w="15" w:type="dxa"/>
            </w:tcMar>
          </w:tcPr>
          <w:p w14:paraId="61BB2096" w14:textId="77777777" w:rsidR="00F66F0C" w:rsidRPr="0095110E" w:rsidRDefault="00F66F0C">
            <w:pPr>
              <w:spacing w:after="0"/>
            </w:pPr>
            <w:r w:rsidRPr="0095110E">
              <w:rPr>
                <w:color w:val="000000"/>
              </w:rPr>
              <w:t>recommendation</w:t>
            </w:r>
          </w:p>
        </w:tc>
        <w:tc>
          <w:tcPr>
            <w:tcW w:w="2004" w:type="dxa"/>
            <w:tcBorders>
              <w:top w:val="single" w:sz="8" w:space="0" w:color="C1C7CD"/>
              <w:left w:val="single" w:sz="8" w:space="0" w:color="C1C7CD"/>
            </w:tcBorders>
            <w:tcMar>
              <w:top w:w="15" w:type="dxa"/>
              <w:left w:w="15" w:type="dxa"/>
              <w:bottom w:w="15" w:type="dxa"/>
              <w:right w:w="15" w:type="dxa"/>
            </w:tcMar>
          </w:tcPr>
          <w:p w14:paraId="62DDF441" w14:textId="77777777" w:rsidR="00F66F0C" w:rsidRPr="0095110E" w:rsidRDefault="00F66F0C"/>
        </w:tc>
        <w:tc>
          <w:tcPr>
            <w:tcW w:w="2004" w:type="dxa"/>
            <w:tcBorders>
              <w:top w:val="single" w:sz="8" w:space="0" w:color="C1C7CD"/>
              <w:left w:val="single" w:sz="8" w:space="0" w:color="C1C7CD"/>
            </w:tcBorders>
          </w:tcPr>
          <w:p w14:paraId="3575856A" w14:textId="77777777" w:rsidR="00F66F0C" w:rsidRPr="0095110E" w:rsidRDefault="00F66F0C"/>
        </w:tc>
        <w:tc>
          <w:tcPr>
            <w:tcW w:w="2004" w:type="dxa"/>
            <w:tcBorders>
              <w:top w:val="single" w:sz="8" w:space="0" w:color="C1C7CD"/>
              <w:left w:val="single" w:sz="8" w:space="0" w:color="C1C7CD"/>
            </w:tcBorders>
          </w:tcPr>
          <w:p w14:paraId="26409314" w14:textId="77777777" w:rsidR="00F66F0C" w:rsidRPr="0095110E" w:rsidRDefault="00F66F0C"/>
        </w:tc>
      </w:tr>
      <w:tr w:rsidR="00F66F0C" w:rsidRPr="0095110E" w14:paraId="70FBC674" w14:textId="16572CA0" w:rsidTr="00D73345">
        <w:trPr>
          <w:trHeight w:val="345"/>
          <w:tblCellSpacing w:w="0" w:type="dxa"/>
        </w:trPr>
        <w:tc>
          <w:tcPr>
            <w:tcW w:w="673" w:type="dxa"/>
            <w:tcBorders>
              <w:top w:val="single" w:sz="8" w:space="0" w:color="C1C7CD"/>
            </w:tcBorders>
            <w:shd w:val="clear" w:color="auto" w:fill="D6E3BC" w:themeFill="accent3" w:themeFillTint="66"/>
            <w:tcMar>
              <w:top w:w="15" w:type="dxa"/>
              <w:left w:w="15" w:type="dxa"/>
              <w:bottom w:w="15" w:type="dxa"/>
              <w:right w:w="15" w:type="dxa"/>
            </w:tcMar>
          </w:tcPr>
          <w:p w14:paraId="59A0BAB8" w14:textId="77777777" w:rsidR="00F66F0C" w:rsidRPr="0095110E" w:rsidRDefault="00F66F0C">
            <w:pPr>
              <w:spacing w:after="0"/>
            </w:pPr>
            <w:r w:rsidRPr="0095110E">
              <w:rPr>
                <w:color w:val="000000"/>
              </w:rPr>
              <w:t>22/19</w:t>
            </w:r>
          </w:p>
        </w:tc>
        <w:tc>
          <w:tcPr>
            <w:tcW w:w="2004" w:type="dxa"/>
            <w:tcBorders>
              <w:top w:val="single" w:sz="8" w:space="0" w:color="C1C7CD"/>
              <w:left w:val="single" w:sz="8" w:space="0" w:color="C1C7CD"/>
            </w:tcBorders>
            <w:tcMar>
              <w:top w:w="15" w:type="dxa"/>
              <w:left w:w="15" w:type="dxa"/>
              <w:bottom w:w="15" w:type="dxa"/>
              <w:right w:w="15" w:type="dxa"/>
            </w:tcMar>
          </w:tcPr>
          <w:p w14:paraId="06281910" w14:textId="77777777" w:rsidR="00F66F0C" w:rsidRPr="0095110E" w:rsidRDefault="00F66F0C">
            <w:pPr>
              <w:spacing w:after="0"/>
            </w:pPr>
            <w:r w:rsidRPr="0095110E">
              <w:rPr>
                <w:b/>
                <w:color w:val="000000"/>
              </w:rPr>
              <w:t>Lightning</w:t>
            </w:r>
            <w:r w:rsidRPr="0095110E">
              <w:rPr>
                <w:color w:val="000000"/>
              </w:rPr>
              <w:t xml:space="preserve">: AOPC to engage a Task Team to work on lightning. John Eyre and Bruce Ingleby to give us </w:t>
            </w:r>
            <w:r w:rsidRPr="0095110E">
              <w:rPr>
                <w:color w:val="000000"/>
              </w:rPr>
              <w:lastRenderedPageBreak/>
              <w:t>names of possible experts. Task team to write a position paper on lightning that should then be peer reviewed.</w:t>
            </w:r>
          </w:p>
        </w:tc>
        <w:tc>
          <w:tcPr>
            <w:tcW w:w="2004" w:type="dxa"/>
            <w:tcBorders>
              <w:top w:val="single" w:sz="8" w:space="0" w:color="C1C7CD"/>
              <w:left w:val="single" w:sz="8" w:space="0" w:color="C1C7CD"/>
            </w:tcBorders>
            <w:tcMar>
              <w:top w:w="15" w:type="dxa"/>
              <w:left w:w="15" w:type="dxa"/>
              <w:bottom w:w="15" w:type="dxa"/>
              <w:right w:w="15" w:type="dxa"/>
            </w:tcMar>
          </w:tcPr>
          <w:p w14:paraId="4B5623B9" w14:textId="77777777" w:rsidR="00F66F0C" w:rsidRPr="0095110E" w:rsidRDefault="00F66F0C">
            <w:pPr>
              <w:spacing w:after="0"/>
            </w:pPr>
            <w:r w:rsidRPr="0095110E">
              <w:rPr>
                <w:color w:val="000000"/>
              </w:rPr>
              <w:lastRenderedPageBreak/>
              <w:t>AOPC</w:t>
            </w:r>
          </w:p>
        </w:tc>
        <w:tc>
          <w:tcPr>
            <w:tcW w:w="2004" w:type="dxa"/>
            <w:tcBorders>
              <w:top w:val="single" w:sz="8" w:space="0" w:color="C1C7CD"/>
              <w:left w:val="single" w:sz="8" w:space="0" w:color="C1C7CD"/>
            </w:tcBorders>
            <w:tcMar>
              <w:top w:w="15" w:type="dxa"/>
              <w:left w:w="15" w:type="dxa"/>
              <w:bottom w:w="15" w:type="dxa"/>
              <w:right w:w="15" w:type="dxa"/>
            </w:tcMar>
          </w:tcPr>
          <w:p w14:paraId="42A550CA" w14:textId="77777777" w:rsidR="00F66F0C" w:rsidRPr="0095110E" w:rsidRDefault="00F66F0C">
            <w:pPr>
              <w:spacing w:after="0"/>
            </w:pPr>
            <w:r w:rsidRPr="0095110E">
              <w:rPr>
                <w:color w:val="000000"/>
              </w:rPr>
              <w:t>March 2018</w:t>
            </w:r>
          </w:p>
        </w:tc>
        <w:tc>
          <w:tcPr>
            <w:tcW w:w="2004" w:type="dxa"/>
            <w:tcBorders>
              <w:top w:val="single" w:sz="8" w:space="0" w:color="C1C7CD"/>
              <w:left w:val="single" w:sz="8" w:space="0" w:color="C1C7CD"/>
            </w:tcBorders>
            <w:tcMar>
              <w:top w:w="15" w:type="dxa"/>
              <w:left w:w="15" w:type="dxa"/>
              <w:bottom w:w="15" w:type="dxa"/>
              <w:right w:w="15" w:type="dxa"/>
            </w:tcMar>
          </w:tcPr>
          <w:p w14:paraId="6E27A8AF" w14:textId="77777777" w:rsidR="00F66F0C" w:rsidRPr="0095110E" w:rsidRDefault="00F66F0C">
            <w:pPr>
              <w:spacing w:after="0"/>
              <w:rPr>
                <w:color w:val="000000"/>
              </w:rPr>
            </w:pPr>
            <w:r w:rsidRPr="0095110E">
              <w:rPr>
                <w:color w:val="000000"/>
              </w:rPr>
              <w:t xml:space="preserve">Talked to </w:t>
            </w:r>
            <w:proofErr w:type="spellStart"/>
            <w:r w:rsidRPr="0095110E">
              <w:rPr>
                <w:color w:val="000000"/>
              </w:rPr>
              <w:t>CCl</w:t>
            </w:r>
            <w:proofErr w:type="spellEnd"/>
            <w:r w:rsidRPr="0095110E">
              <w:rPr>
                <w:color w:val="000000"/>
              </w:rPr>
              <w:t xml:space="preserve"> and will work in cooperation with them.</w:t>
            </w:r>
          </w:p>
          <w:p w14:paraId="435D9667" w14:textId="785FB50C" w:rsidR="00F66F0C" w:rsidRPr="0095110E" w:rsidRDefault="00F66F0C">
            <w:pPr>
              <w:spacing w:after="0"/>
              <w:rPr>
                <w:color w:val="000000"/>
              </w:rPr>
            </w:pPr>
            <w:r w:rsidRPr="0095110E">
              <w:rPr>
                <w:color w:val="000000"/>
              </w:rPr>
              <w:t>Ongoing</w:t>
            </w:r>
          </w:p>
          <w:p w14:paraId="5B193464" w14:textId="027F3831" w:rsidR="00F66F0C" w:rsidRPr="0095110E" w:rsidRDefault="00F66F0C">
            <w:pPr>
              <w:spacing w:after="0"/>
            </w:pPr>
            <w:r w:rsidRPr="0095110E">
              <w:t>Keep panel informed</w:t>
            </w:r>
          </w:p>
        </w:tc>
        <w:tc>
          <w:tcPr>
            <w:tcW w:w="2004" w:type="dxa"/>
            <w:tcBorders>
              <w:top w:val="single" w:sz="8" w:space="0" w:color="C1C7CD"/>
              <w:left w:val="single" w:sz="8" w:space="0" w:color="C1C7CD"/>
            </w:tcBorders>
          </w:tcPr>
          <w:p w14:paraId="2CE0C3EC" w14:textId="0D0CB0F9" w:rsidR="00F66F0C" w:rsidRPr="0095110E" w:rsidRDefault="00F66F0C">
            <w:pPr>
              <w:spacing w:after="0"/>
              <w:rPr>
                <w:color w:val="000000"/>
              </w:rPr>
            </w:pPr>
            <w:r>
              <w:rPr>
                <w:color w:val="000000"/>
              </w:rPr>
              <w:t xml:space="preserve">A task team is currently set up. </w:t>
            </w:r>
            <w:proofErr w:type="spellStart"/>
            <w:r>
              <w:rPr>
                <w:color w:val="000000"/>
              </w:rPr>
              <w:t>ToR</w:t>
            </w:r>
            <w:proofErr w:type="spellEnd"/>
            <w:r>
              <w:rPr>
                <w:color w:val="000000"/>
              </w:rPr>
              <w:t xml:space="preserve"> drafted and experts invited.</w:t>
            </w:r>
          </w:p>
        </w:tc>
        <w:tc>
          <w:tcPr>
            <w:tcW w:w="2004" w:type="dxa"/>
            <w:tcBorders>
              <w:top w:val="single" w:sz="8" w:space="0" w:color="C1C7CD"/>
              <w:left w:val="single" w:sz="8" w:space="0" w:color="C1C7CD"/>
            </w:tcBorders>
          </w:tcPr>
          <w:p w14:paraId="2957BF1B" w14:textId="4BAFAC78" w:rsidR="00F66F0C" w:rsidRDefault="001E534D" w:rsidP="000A378E">
            <w:pPr>
              <w:spacing w:after="0"/>
              <w:rPr>
                <w:color w:val="000000"/>
              </w:rPr>
            </w:pPr>
            <w:r>
              <w:rPr>
                <w:color w:val="000000"/>
              </w:rPr>
              <w:t xml:space="preserve">Meeting </w:t>
            </w:r>
            <w:r w:rsidR="000A378E">
              <w:rPr>
                <w:color w:val="000000"/>
              </w:rPr>
              <w:t xml:space="preserve">took </w:t>
            </w:r>
            <w:r>
              <w:rPr>
                <w:color w:val="000000"/>
              </w:rPr>
              <w:t>place in February</w:t>
            </w:r>
          </w:p>
        </w:tc>
      </w:tr>
      <w:tr w:rsidR="00F66F0C" w:rsidRPr="0095110E" w14:paraId="1E8EEE84" w14:textId="264B4581" w:rsidTr="000359B5">
        <w:trPr>
          <w:trHeight w:val="345"/>
          <w:tblCellSpacing w:w="0" w:type="dxa"/>
        </w:trPr>
        <w:tc>
          <w:tcPr>
            <w:tcW w:w="673" w:type="dxa"/>
            <w:tcBorders>
              <w:top w:val="single" w:sz="8" w:space="0" w:color="C1C7CD"/>
              <w:bottom w:val="single" w:sz="8" w:space="0" w:color="C1C7CD"/>
            </w:tcBorders>
            <w:shd w:val="clear" w:color="auto" w:fill="EF2503"/>
            <w:tcMar>
              <w:top w:w="15" w:type="dxa"/>
              <w:left w:w="15" w:type="dxa"/>
              <w:bottom w:w="15" w:type="dxa"/>
              <w:right w:w="15" w:type="dxa"/>
            </w:tcMar>
          </w:tcPr>
          <w:p w14:paraId="05F94016" w14:textId="77777777" w:rsidR="00F66F0C" w:rsidRPr="0095110E" w:rsidRDefault="00F66F0C">
            <w:pPr>
              <w:spacing w:after="0"/>
            </w:pPr>
            <w:r w:rsidRPr="0095110E">
              <w:rPr>
                <w:color w:val="000000"/>
              </w:rPr>
              <w:lastRenderedPageBreak/>
              <w:t>22/20</w:t>
            </w:r>
          </w:p>
        </w:tc>
        <w:tc>
          <w:tcPr>
            <w:tcW w:w="2004" w:type="dxa"/>
            <w:tcBorders>
              <w:top w:val="single" w:sz="8" w:space="0" w:color="C1C7CD"/>
              <w:left w:val="single" w:sz="8" w:space="0" w:color="C1C7CD"/>
            </w:tcBorders>
            <w:tcMar>
              <w:top w:w="15" w:type="dxa"/>
              <w:left w:w="15" w:type="dxa"/>
              <w:bottom w:w="15" w:type="dxa"/>
              <w:right w:w="15" w:type="dxa"/>
            </w:tcMar>
          </w:tcPr>
          <w:p w14:paraId="461C4DDB" w14:textId="77777777" w:rsidR="00F66F0C" w:rsidRPr="0095110E" w:rsidRDefault="00F66F0C">
            <w:pPr>
              <w:spacing w:after="0"/>
            </w:pPr>
            <w:r w:rsidRPr="0095110E">
              <w:rPr>
                <w:b/>
                <w:color w:val="000000"/>
              </w:rPr>
              <w:t>Parallel observations</w:t>
            </w:r>
            <w:r w:rsidRPr="0095110E">
              <w:rPr>
                <w:color w:val="000000"/>
              </w:rPr>
              <w:t xml:space="preserve"> </w:t>
            </w:r>
            <w:r w:rsidRPr="0095110E">
              <w:rPr>
                <w:b/>
                <w:color w:val="000000"/>
              </w:rPr>
              <w:t>collection and analysis effort</w:t>
            </w:r>
            <w:r w:rsidRPr="0095110E">
              <w:rPr>
                <w:color w:val="000000"/>
              </w:rPr>
              <w:t>: GCOS sec to discuss with the other panels requests 1. and 2. from text above (Section 11.5 of AOPC 22 report)</w:t>
            </w:r>
          </w:p>
        </w:tc>
        <w:tc>
          <w:tcPr>
            <w:tcW w:w="2004" w:type="dxa"/>
            <w:tcBorders>
              <w:top w:val="single" w:sz="8" w:space="0" w:color="C1C7CD"/>
              <w:left w:val="single" w:sz="8" w:space="0" w:color="C1C7CD"/>
            </w:tcBorders>
            <w:tcMar>
              <w:top w:w="15" w:type="dxa"/>
              <w:left w:w="15" w:type="dxa"/>
              <w:bottom w:w="15" w:type="dxa"/>
              <w:right w:w="15" w:type="dxa"/>
            </w:tcMar>
          </w:tcPr>
          <w:p w14:paraId="46E3976F" w14:textId="77777777" w:rsidR="00F66F0C" w:rsidRPr="0095110E" w:rsidRDefault="00F66F0C">
            <w:pPr>
              <w:spacing w:after="0"/>
            </w:pPr>
            <w:r w:rsidRPr="0095110E">
              <w:rPr>
                <w:color w:val="000000"/>
              </w:rPr>
              <w:t>GCOS Secretariat</w:t>
            </w:r>
            <w:bookmarkStart w:id="0" w:name="_GoBack"/>
            <w:bookmarkEnd w:id="0"/>
          </w:p>
        </w:tc>
        <w:tc>
          <w:tcPr>
            <w:tcW w:w="2004" w:type="dxa"/>
            <w:tcBorders>
              <w:top w:val="single" w:sz="8" w:space="0" w:color="C1C7CD"/>
              <w:left w:val="single" w:sz="8" w:space="0" w:color="C1C7CD"/>
            </w:tcBorders>
            <w:tcMar>
              <w:top w:w="15" w:type="dxa"/>
              <w:left w:w="15" w:type="dxa"/>
              <w:bottom w:w="15" w:type="dxa"/>
              <w:right w:w="15" w:type="dxa"/>
            </w:tcMar>
          </w:tcPr>
          <w:p w14:paraId="2435651A" w14:textId="77777777" w:rsidR="00F66F0C" w:rsidRPr="0095110E" w:rsidRDefault="00F66F0C">
            <w:pPr>
              <w:spacing w:after="0"/>
            </w:pPr>
            <w:r w:rsidRPr="0095110E">
              <w:rPr>
                <w:color w:val="000000"/>
              </w:rPr>
              <w:t>GCOS Steering Committee</w:t>
            </w:r>
          </w:p>
        </w:tc>
        <w:tc>
          <w:tcPr>
            <w:tcW w:w="2004" w:type="dxa"/>
            <w:tcBorders>
              <w:top w:val="single" w:sz="8" w:space="0" w:color="C1C7CD"/>
              <w:left w:val="single" w:sz="8" w:space="0" w:color="C1C7CD"/>
            </w:tcBorders>
            <w:tcMar>
              <w:top w:w="15" w:type="dxa"/>
              <w:left w:w="15" w:type="dxa"/>
              <w:bottom w:w="15" w:type="dxa"/>
              <w:right w:w="15" w:type="dxa"/>
            </w:tcMar>
          </w:tcPr>
          <w:p w14:paraId="2F745FE0" w14:textId="0AB18014" w:rsidR="00F66F0C" w:rsidRPr="0095110E" w:rsidRDefault="00F66F0C">
            <w:r w:rsidRPr="0095110E">
              <w:t>No progress</w:t>
            </w:r>
          </w:p>
        </w:tc>
        <w:tc>
          <w:tcPr>
            <w:tcW w:w="2004" w:type="dxa"/>
            <w:tcBorders>
              <w:top w:val="single" w:sz="8" w:space="0" w:color="C1C7CD"/>
              <w:left w:val="single" w:sz="8" w:space="0" w:color="C1C7CD"/>
            </w:tcBorders>
          </w:tcPr>
          <w:p w14:paraId="4D356F97" w14:textId="7BED577A" w:rsidR="00F66F0C" w:rsidRPr="0095110E" w:rsidRDefault="00F66F0C">
            <w:r w:rsidRPr="00197F96">
              <w:t>Ken to bring up this at the SC</w:t>
            </w:r>
          </w:p>
        </w:tc>
        <w:tc>
          <w:tcPr>
            <w:tcW w:w="2004" w:type="dxa"/>
            <w:tcBorders>
              <w:top w:val="single" w:sz="8" w:space="0" w:color="C1C7CD"/>
              <w:left w:val="single" w:sz="8" w:space="0" w:color="C1C7CD"/>
            </w:tcBorders>
          </w:tcPr>
          <w:p w14:paraId="30B61F69" w14:textId="51FEB4DC" w:rsidR="00F66F0C" w:rsidRPr="00C96DA2" w:rsidRDefault="00A21E48" w:rsidP="00A21E48">
            <w:pPr>
              <w:rPr>
                <w:highlight w:val="yellow"/>
              </w:rPr>
            </w:pPr>
            <w:r w:rsidRPr="00A21E48">
              <w:t xml:space="preserve">No decision </w:t>
            </w:r>
            <w:r>
              <w:t xml:space="preserve">at the SC </w:t>
            </w:r>
            <w:r w:rsidRPr="00A21E48">
              <w:t>was reached about the systematic colle</w:t>
            </w:r>
            <w:r>
              <w:t>ction of parallel measurements.</w:t>
            </w:r>
          </w:p>
        </w:tc>
      </w:tr>
      <w:tr w:rsidR="00F66F0C" w:rsidRPr="0095110E" w14:paraId="267A3F97" w14:textId="55DFC5CD" w:rsidTr="000359B5">
        <w:trPr>
          <w:trHeight w:val="345"/>
          <w:tblCellSpacing w:w="0" w:type="dxa"/>
        </w:trPr>
        <w:tc>
          <w:tcPr>
            <w:tcW w:w="673" w:type="dxa"/>
            <w:tcBorders>
              <w:top w:val="single" w:sz="8" w:space="0" w:color="C1C7CD"/>
              <w:bottom w:val="single" w:sz="8" w:space="0" w:color="C1C7CD"/>
            </w:tcBorders>
            <w:shd w:val="clear" w:color="auto" w:fill="C2D69B" w:themeFill="accent3" w:themeFillTint="99"/>
            <w:tcMar>
              <w:top w:w="15" w:type="dxa"/>
              <w:left w:w="15" w:type="dxa"/>
              <w:bottom w:w="15" w:type="dxa"/>
              <w:right w:w="15" w:type="dxa"/>
            </w:tcMar>
          </w:tcPr>
          <w:p w14:paraId="6C610522" w14:textId="77777777" w:rsidR="00F66F0C" w:rsidRPr="0095110E" w:rsidRDefault="00F66F0C">
            <w:pPr>
              <w:spacing w:after="0"/>
            </w:pPr>
            <w:r w:rsidRPr="0095110E">
              <w:rPr>
                <w:color w:val="000000"/>
              </w:rPr>
              <w:t>22/21</w:t>
            </w:r>
          </w:p>
        </w:tc>
        <w:tc>
          <w:tcPr>
            <w:tcW w:w="2004" w:type="dxa"/>
            <w:tcBorders>
              <w:top w:val="single" w:sz="8" w:space="0" w:color="C1C7CD"/>
              <w:left w:val="single" w:sz="8" w:space="0" w:color="C1C7CD"/>
            </w:tcBorders>
            <w:tcMar>
              <w:top w:w="15" w:type="dxa"/>
              <w:left w:w="15" w:type="dxa"/>
              <w:bottom w:w="15" w:type="dxa"/>
              <w:right w:w="15" w:type="dxa"/>
            </w:tcMar>
          </w:tcPr>
          <w:p w14:paraId="610ED89E" w14:textId="77777777" w:rsidR="00F66F0C" w:rsidRPr="0095110E" w:rsidRDefault="00F66F0C">
            <w:pPr>
              <w:spacing w:after="0"/>
            </w:pPr>
            <w:r w:rsidRPr="0095110E">
              <w:rPr>
                <w:b/>
                <w:color w:val="000000"/>
              </w:rPr>
              <w:t>GSRN (GCOS Surface Reference Network):</w:t>
            </w:r>
            <w:r w:rsidRPr="0095110E">
              <w:rPr>
                <w:color w:val="000000"/>
              </w:rPr>
              <w:t xml:space="preserve"> Set up a task team to work on the way forward for establishing a GSRN. This includes writing a term of reference and selecting the composition and leader of the task team.</w:t>
            </w:r>
          </w:p>
        </w:tc>
        <w:tc>
          <w:tcPr>
            <w:tcW w:w="2004" w:type="dxa"/>
            <w:tcBorders>
              <w:top w:val="single" w:sz="8" w:space="0" w:color="C1C7CD"/>
              <w:left w:val="single" w:sz="8" w:space="0" w:color="C1C7CD"/>
            </w:tcBorders>
            <w:tcMar>
              <w:top w:w="15" w:type="dxa"/>
              <w:left w:w="15" w:type="dxa"/>
              <w:bottom w:w="15" w:type="dxa"/>
              <w:right w:w="15" w:type="dxa"/>
            </w:tcMar>
          </w:tcPr>
          <w:p w14:paraId="11991B90" w14:textId="77777777" w:rsidR="00F66F0C" w:rsidRPr="0095110E" w:rsidRDefault="00F66F0C">
            <w:pPr>
              <w:spacing w:after="0"/>
            </w:pPr>
            <w:r w:rsidRPr="0095110E">
              <w:rPr>
                <w:color w:val="000000"/>
              </w:rPr>
              <w:t>Peter Thorne, Ken Holmlund, Phil Jones, Caterina Tassone</w:t>
            </w:r>
          </w:p>
        </w:tc>
        <w:tc>
          <w:tcPr>
            <w:tcW w:w="2004" w:type="dxa"/>
            <w:tcBorders>
              <w:top w:val="single" w:sz="8" w:space="0" w:color="C1C7CD"/>
              <w:left w:val="single" w:sz="8" w:space="0" w:color="C1C7CD"/>
            </w:tcBorders>
            <w:tcMar>
              <w:top w:w="15" w:type="dxa"/>
              <w:left w:w="15" w:type="dxa"/>
              <w:bottom w:w="15" w:type="dxa"/>
              <w:right w:w="15" w:type="dxa"/>
            </w:tcMar>
          </w:tcPr>
          <w:p w14:paraId="39C327F3" w14:textId="77777777" w:rsidR="00F66F0C" w:rsidRPr="0095110E" w:rsidRDefault="00F66F0C">
            <w:pPr>
              <w:spacing w:after="0"/>
            </w:pPr>
            <w:r w:rsidRPr="0095110E">
              <w:rPr>
                <w:color w:val="000000"/>
              </w:rPr>
              <w:t>September 2017 (GCOS Secretariat)</w:t>
            </w:r>
          </w:p>
        </w:tc>
        <w:tc>
          <w:tcPr>
            <w:tcW w:w="2004" w:type="dxa"/>
            <w:tcBorders>
              <w:top w:val="single" w:sz="8" w:space="0" w:color="C1C7CD"/>
              <w:left w:val="single" w:sz="8" w:space="0" w:color="C1C7CD"/>
            </w:tcBorders>
            <w:tcMar>
              <w:top w:w="15" w:type="dxa"/>
              <w:left w:w="15" w:type="dxa"/>
              <w:bottom w:w="15" w:type="dxa"/>
              <w:right w:w="15" w:type="dxa"/>
            </w:tcMar>
          </w:tcPr>
          <w:p w14:paraId="0EE05771" w14:textId="77777777" w:rsidR="00F66F0C" w:rsidRPr="0095110E" w:rsidRDefault="00F66F0C">
            <w:pPr>
              <w:spacing w:after="0"/>
              <w:rPr>
                <w:color w:val="000000"/>
              </w:rPr>
            </w:pPr>
            <w:r w:rsidRPr="0095110E">
              <w:rPr>
                <w:color w:val="000000"/>
              </w:rPr>
              <w:t xml:space="preserve">In progress. Draft of </w:t>
            </w:r>
            <w:proofErr w:type="spellStart"/>
            <w:r w:rsidRPr="0095110E">
              <w:rPr>
                <w:color w:val="000000"/>
              </w:rPr>
              <w:t>ToR</w:t>
            </w:r>
            <w:proofErr w:type="spellEnd"/>
            <w:r w:rsidRPr="0095110E">
              <w:rPr>
                <w:color w:val="000000"/>
              </w:rPr>
              <w:t xml:space="preserve"> ready. Selection of members in progress.</w:t>
            </w:r>
          </w:p>
          <w:p w14:paraId="4F874C70" w14:textId="77777777" w:rsidR="00F66F0C" w:rsidRPr="0095110E" w:rsidRDefault="00F66F0C">
            <w:pPr>
              <w:spacing w:after="0"/>
              <w:rPr>
                <w:color w:val="000000"/>
              </w:rPr>
            </w:pPr>
          </w:p>
          <w:p w14:paraId="148C3BFB" w14:textId="77777777" w:rsidR="00F66F0C" w:rsidRPr="0095110E" w:rsidRDefault="00F66F0C">
            <w:pPr>
              <w:spacing w:after="0"/>
            </w:pPr>
            <w:r w:rsidRPr="0095110E">
              <w:rPr>
                <w:color w:val="000000"/>
              </w:rPr>
              <w:t>Paper that was presented at AOPC is now being redrafted for submission to IJOC. Will aim to submit prior to next call.</w:t>
            </w:r>
          </w:p>
          <w:p w14:paraId="62E5D71C" w14:textId="77777777" w:rsidR="00F66F0C" w:rsidRPr="0095110E" w:rsidRDefault="00F66F0C">
            <w:pPr>
              <w:spacing w:after="0"/>
            </w:pPr>
            <w:r w:rsidRPr="0095110E">
              <w:rPr>
                <w:color w:val="000000"/>
              </w:rPr>
              <w:t> </w:t>
            </w:r>
          </w:p>
        </w:tc>
        <w:tc>
          <w:tcPr>
            <w:tcW w:w="2004" w:type="dxa"/>
            <w:tcBorders>
              <w:top w:val="single" w:sz="8" w:space="0" w:color="C1C7CD"/>
              <w:left w:val="single" w:sz="8" w:space="0" w:color="C1C7CD"/>
            </w:tcBorders>
          </w:tcPr>
          <w:p w14:paraId="788D6574" w14:textId="77777777" w:rsidR="00F66F0C" w:rsidRDefault="00F66F0C">
            <w:pPr>
              <w:spacing w:after="0"/>
              <w:rPr>
                <w:color w:val="000000"/>
              </w:rPr>
            </w:pPr>
            <w:r>
              <w:rPr>
                <w:color w:val="000000"/>
              </w:rPr>
              <w:t xml:space="preserve">Selection of members completed. First in person meeting will be held at </w:t>
            </w:r>
            <w:proofErr w:type="spellStart"/>
            <w:r>
              <w:rPr>
                <w:color w:val="000000"/>
              </w:rPr>
              <w:t>Maynooth</w:t>
            </w:r>
            <w:proofErr w:type="spellEnd"/>
            <w:r>
              <w:rPr>
                <w:color w:val="000000"/>
              </w:rPr>
              <w:t xml:space="preserve"> U. 1-2-3 November 2017. </w:t>
            </w:r>
          </w:p>
          <w:p w14:paraId="637A0016" w14:textId="77777777" w:rsidR="00F66F0C" w:rsidRDefault="00F66F0C">
            <w:pPr>
              <w:spacing w:after="0"/>
              <w:rPr>
                <w:color w:val="000000"/>
              </w:rPr>
            </w:pPr>
          </w:p>
          <w:p w14:paraId="20751BAA" w14:textId="5EFCAAF9" w:rsidR="00F66F0C" w:rsidRPr="0095110E" w:rsidRDefault="00F66F0C">
            <w:pPr>
              <w:spacing w:after="0"/>
              <w:rPr>
                <w:color w:val="000000"/>
              </w:rPr>
            </w:pPr>
            <w:r w:rsidRPr="00594B37">
              <w:rPr>
                <w:color w:val="000000"/>
              </w:rPr>
              <w:t>paper soon to be submitted</w:t>
            </w:r>
          </w:p>
        </w:tc>
        <w:tc>
          <w:tcPr>
            <w:tcW w:w="2004" w:type="dxa"/>
            <w:tcBorders>
              <w:top w:val="single" w:sz="8" w:space="0" w:color="C1C7CD"/>
              <w:left w:val="single" w:sz="8" w:space="0" w:color="C1C7CD"/>
            </w:tcBorders>
          </w:tcPr>
          <w:p w14:paraId="5F2BE2D7" w14:textId="77777777" w:rsidR="001C40C0" w:rsidRDefault="000A378E">
            <w:pPr>
              <w:spacing w:after="0"/>
              <w:rPr>
                <w:color w:val="000000"/>
              </w:rPr>
            </w:pPr>
            <w:r>
              <w:rPr>
                <w:color w:val="000000"/>
              </w:rPr>
              <w:t xml:space="preserve">Meeting held in November. </w:t>
            </w:r>
            <w:r w:rsidR="001C40C0">
              <w:rPr>
                <w:color w:val="000000"/>
              </w:rPr>
              <w:t xml:space="preserve">Meeting report being finalized. </w:t>
            </w:r>
          </w:p>
          <w:p w14:paraId="4137F336" w14:textId="77777777" w:rsidR="001C40C0" w:rsidRDefault="001C40C0">
            <w:pPr>
              <w:spacing w:after="0"/>
              <w:rPr>
                <w:color w:val="000000"/>
              </w:rPr>
            </w:pPr>
            <w:r>
              <w:rPr>
                <w:color w:val="000000"/>
              </w:rPr>
              <w:t>Paper accepted.</w:t>
            </w:r>
          </w:p>
          <w:p w14:paraId="04B42E55" w14:textId="69140CB2" w:rsidR="00F66F0C" w:rsidRDefault="001C40C0">
            <w:pPr>
              <w:spacing w:after="0"/>
              <w:rPr>
                <w:color w:val="000000"/>
              </w:rPr>
            </w:pPr>
            <w:r>
              <w:rPr>
                <w:color w:val="000000"/>
              </w:rPr>
              <w:t>Update o</w:t>
            </w:r>
            <w:r w:rsidR="000A378E">
              <w:rPr>
                <w:color w:val="000000"/>
              </w:rPr>
              <w:t>n agenda</w:t>
            </w:r>
          </w:p>
        </w:tc>
      </w:tr>
      <w:tr w:rsidR="00F66F0C" w:rsidRPr="0095110E" w14:paraId="08987A34" w14:textId="0F6212BA" w:rsidTr="000359B5">
        <w:trPr>
          <w:trHeight w:val="345"/>
          <w:tblCellSpacing w:w="0" w:type="dxa"/>
        </w:trPr>
        <w:tc>
          <w:tcPr>
            <w:tcW w:w="673" w:type="dxa"/>
            <w:tcBorders>
              <w:top w:val="single" w:sz="8" w:space="0" w:color="C1C7CD"/>
              <w:bottom w:val="single" w:sz="8" w:space="0" w:color="C1C7CD"/>
            </w:tcBorders>
            <w:shd w:val="clear" w:color="auto" w:fill="C2D69B" w:themeFill="accent3" w:themeFillTint="99"/>
            <w:tcMar>
              <w:top w:w="15" w:type="dxa"/>
              <w:left w:w="15" w:type="dxa"/>
              <w:bottom w:w="15" w:type="dxa"/>
              <w:right w:w="15" w:type="dxa"/>
            </w:tcMar>
          </w:tcPr>
          <w:p w14:paraId="3AE64558" w14:textId="1A7A43B3" w:rsidR="00F66F0C" w:rsidRPr="0095110E" w:rsidRDefault="00F66F0C">
            <w:pPr>
              <w:spacing w:after="0"/>
            </w:pPr>
            <w:r w:rsidRPr="0095110E">
              <w:rPr>
                <w:color w:val="000000"/>
              </w:rPr>
              <w:t>22/22</w:t>
            </w:r>
          </w:p>
        </w:tc>
        <w:tc>
          <w:tcPr>
            <w:tcW w:w="2004" w:type="dxa"/>
            <w:tcBorders>
              <w:top w:val="single" w:sz="8" w:space="0" w:color="C1C7CD"/>
              <w:left w:val="single" w:sz="8" w:space="0" w:color="C1C7CD"/>
            </w:tcBorders>
            <w:tcMar>
              <w:top w:w="15" w:type="dxa"/>
              <w:left w:w="15" w:type="dxa"/>
              <w:bottom w:w="15" w:type="dxa"/>
              <w:right w:w="15" w:type="dxa"/>
            </w:tcMar>
          </w:tcPr>
          <w:p w14:paraId="2EFF115E" w14:textId="77777777" w:rsidR="00F66F0C" w:rsidRPr="0095110E" w:rsidRDefault="00F66F0C">
            <w:pPr>
              <w:spacing w:after="0"/>
            </w:pPr>
            <w:r w:rsidRPr="0095110E">
              <w:rPr>
                <w:b/>
                <w:color w:val="000000"/>
              </w:rPr>
              <w:t xml:space="preserve">Weather radar: </w:t>
            </w:r>
            <w:r w:rsidRPr="0095110E">
              <w:rPr>
                <w:color w:val="000000"/>
              </w:rPr>
              <w:t xml:space="preserve">Write a proposal on how best to proceed on the use of radar data for climate </w:t>
            </w:r>
            <w:r w:rsidRPr="0095110E">
              <w:rPr>
                <w:color w:val="000000"/>
              </w:rPr>
              <w:lastRenderedPageBreak/>
              <w:t>studies. Submit the proposal to the panel, to Carolin and after approval to the GCOS Steering Committee</w:t>
            </w:r>
          </w:p>
        </w:tc>
        <w:tc>
          <w:tcPr>
            <w:tcW w:w="2004" w:type="dxa"/>
            <w:tcBorders>
              <w:top w:val="single" w:sz="8" w:space="0" w:color="C1C7CD"/>
              <w:left w:val="single" w:sz="8" w:space="0" w:color="C1C7CD"/>
            </w:tcBorders>
            <w:tcMar>
              <w:top w:w="15" w:type="dxa"/>
              <w:left w:w="15" w:type="dxa"/>
              <w:bottom w:w="15" w:type="dxa"/>
              <w:right w:w="15" w:type="dxa"/>
            </w:tcMar>
          </w:tcPr>
          <w:p w14:paraId="0A4A192B" w14:textId="77777777" w:rsidR="00F66F0C" w:rsidRPr="0095110E" w:rsidRDefault="00F66F0C">
            <w:pPr>
              <w:spacing w:after="0"/>
            </w:pPr>
            <w:r w:rsidRPr="0095110E">
              <w:rPr>
                <w:color w:val="000000"/>
              </w:rPr>
              <w:lastRenderedPageBreak/>
              <w:t xml:space="preserve">Andreas Becker, Ken Holmlund Philip Jones, Elena </w:t>
            </w:r>
            <w:proofErr w:type="spellStart"/>
            <w:r w:rsidRPr="0095110E">
              <w:rPr>
                <w:color w:val="000000"/>
              </w:rPr>
              <w:t>Saltikoff</w:t>
            </w:r>
            <w:proofErr w:type="spellEnd"/>
          </w:p>
        </w:tc>
        <w:tc>
          <w:tcPr>
            <w:tcW w:w="2004" w:type="dxa"/>
            <w:tcBorders>
              <w:top w:val="single" w:sz="8" w:space="0" w:color="C1C7CD"/>
              <w:left w:val="single" w:sz="8" w:space="0" w:color="C1C7CD"/>
            </w:tcBorders>
            <w:tcMar>
              <w:top w:w="15" w:type="dxa"/>
              <w:left w:w="15" w:type="dxa"/>
              <w:bottom w:w="15" w:type="dxa"/>
              <w:right w:w="15" w:type="dxa"/>
            </w:tcMar>
          </w:tcPr>
          <w:p w14:paraId="57B44E2D" w14:textId="77777777" w:rsidR="00F66F0C" w:rsidRPr="0095110E" w:rsidRDefault="00F66F0C">
            <w:pPr>
              <w:spacing w:after="0"/>
            </w:pPr>
            <w:r w:rsidRPr="0095110E">
              <w:rPr>
                <w:color w:val="000000"/>
              </w:rPr>
              <w:t>September 2017 GCOS Steering Committee</w:t>
            </w:r>
          </w:p>
        </w:tc>
        <w:tc>
          <w:tcPr>
            <w:tcW w:w="2004" w:type="dxa"/>
            <w:tcBorders>
              <w:top w:val="single" w:sz="8" w:space="0" w:color="C1C7CD"/>
              <w:left w:val="single" w:sz="8" w:space="0" w:color="C1C7CD"/>
            </w:tcBorders>
            <w:tcMar>
              <w:top w:w="15" w:type="dxa"/>
              <w:left w:w="15" w:type="dxa"/>
              <w:bottom w:w="15" w:type="dxa"/>
              <w:right w:w="15" w:type="dxa"/>
            </w:tcMar>
          </w:tcPr>
          <w:p w14:paraId="3B280018" w14:textId="77777777" w:rsidR="00F66F0C" w:rsidRPr="0095110E" w:rsidRDefault="00F66F0C">
            <w:pPr>
              <w:spacing w:after="0"/>
            </w:pPr>
            <w:r w:rsidRPr="0095110E">
              <w:rPr>
                <w:color w:val="000000"/>
              </w:rPr>
              <w:t xml:space="preserve">In progress. Draft of </w:t>
            </w:r>
            <w:proofErr w:type="spellStart"/>
            <w:r w:rsidRPr="0095110E">
              <w:rPr>
                <w:color w:val="000000"/>
              </w:rPr>
              <w:t>ToR</w:t>
            </w:r>
            <w:proofErr w:type="spellEnd"/>
            <w:r w:rsidRPr="0095110E">
              <w:rPr>
                <w:color w:val="000000"/>
              </w:rPr>
              <w:t xml:space="preserve"> ready. Selection of members in progress.</w:t>
            </w:r>
          </w:p>
        </w:tc>
        <w:tc>
          <w:tcPr>
            <w:tcW w:w="2004" w:type="dxa"/>
            <w:tcBorders>
              <w:top w:val="single" w:sz="8" w:space="0" w:color="C1C7CD"/>
              <w:left w:val="single" w:sz="8" w:space="0" w:color="C1C7CD"/>
            </w:tcBorders>
          </w:tcPr>
          <w:p w14:paraId="38835B78" w14:textId="4E85217F" w:rsidR="00F66F0C" w:rsidRPr="0095110E" w:rsidRDefault="00F66F0C">
            <w:pPr>
              <w:spacing w:after="0"/>
              <w:rPr>
                <w:color w:val="000000"/>
              </w:rPr>
            </w:pPr>
            <w:r>
              <w:rPr>
                <w:color w:val="000000"/>
              </w:rPr>
              <w:t>1</w:t>
            </w:r>
            <w:r w:rsidRPr="00E517F9">
              <w:rPr>
                <w:color w:val="000000"/>
                <w:vertAlign w:val="superscript"/>
              </w:rPr>
              <w:t>st</w:t>
            </w:r>
            <w:r>
              <w:rPr>
                <w:color w:val="000000"/>
              </w:rPr>
              <w:t xml:space="preserve"> meeting held in Helsinki on 30-31</w:t>
            </w:r>
            <w:r w:rsidRPr="00E517F9">
              <w:rPr>
                <w:color w:val="000000"/>
                <w:vertAlign w:val="superscript"/>
              </w:rPr>
              <w:t>st</w:t>
            </w:r>
            <w:r>
              <w:rPr>
                <w:color w:val="000000"/>
              </w:rPr>
              <w:t xml:space="preserve"> August 2017. Work plan and deliverables agreed </w:t>
            </w:r>
            <w:r>
              <w:rPr>
                <w:color w:val="000000"/>
              </w:rPr>
              <w:lastRenderedPageBreak/>
              <w:t xml:space="preserve">and </w:t>
            </w:r>
            <w:proofErr w:type="spellStart"/>
            <w:r>
              <w:rPr>
                <w:color w:val="000000"/>
              </w:rPr>
              <w:t>ToR</w:t>
            </w:r>
            <w:proofErr w:type="spellEnd"/>
            <w:r>
              <w:rPr>
                <w:color w:val="000000"/>
              </w:rPr>
              <w:t xml:space="preserve"> finalized.</w:t>
            </w:r>
          </w:p>
        </w:tc>
        <w:tc>
          <w:tcPr>
            <w:tcW w:w="2004" w:type="dxa"/>
            <w:tcBorders>
              <w:top w:val="single" w:sz="8" w:space="0" w:color="C1C7CD"/>
              <w:left w:val="single" w:sz="8" w:space="0" w:color="C1C7CD"/>
            </w:tcBorders>
          </w:tcPr>
          <w:p w14:paraId="4075249D" w14:textId="77777777" w:rsidR="00F66F0C" w:rsidRDefault="00F66F0C">
            <w:pPr>
              <w:spacing w:after="0"/>
              <w:rPr>
                <w:color w:val="000000"/>
              </w:rPr>
            </w:pPr>
          </w:p>
        </w:tc>
      </w:tr>
      <w:tr w:rsidR="00F66F0C" w:rsidRPr="0095110E" w14:paraId="6259F7F7" w14:textId="690A79F8" w:rsidTr="000359B5">
        <w:trPr>
          <w:trHeight w:val="345"/>
          <w:tblCellSpacing w:w="0" w:type="dxa"/>
        </w:trPr>
        <w:tc>
          <w:tcPr>
            <w:tcW w:w="673" w:type="dxa"/>
            <w:tcBorders>
              <w:top w:val="single" w:sz="8" w:space="0" w:color="C1C7CD"/>
              <w:bottom w:val="single" w:sz="8" w:space="0" w:color="C1C7CD"/>
            </w:tcBorders>
            <w:shd w:val="clear" w:color="auto" w:fill="FFFF99"/>
            <w:tcMar>
              <w:top w:w="15" w:type="dxa"/>
              <w:left w:w="15" w:type="dxa"/>
              <w:bottom w:w="15" w:type="dxa"/>
              <w:right w:w="15" w:type="dxa"/>
            </w:tcMar>
          </w:tcPr>
          <w:p w14:paraId="5C94DC6E" w14:textId="77777777" w:rsidR="00F66F0C" w:rsidRPr="0095110E" w:rsidRDefault="00F66F0C">
            <w:pPr>
              <w:spacing w:after="0"/>
            </w:pPr>
            <w:r w:rsidRPr="0095110E">
              <w:rPr>
                <w:color w:val="000000"/>
              </w:rPr>
              <w:lastRenderedPageBreak/>
              <w:t>22/23</w:t>
            </w:r>
          </w:p>
        </w:tc>
        <w:tc>
          <w:tcPr>
            <w:tcW w:w="2004" w:type="dxa"/>
            <w:tcBorders>
              <w:top w:val="single" w:sz="8" w:space="0" w:color="C1C7CD"/>
              <w:left w:val="single" w:sz="8" w:space="0" w:color="C1C7CD"/>
            </w:tcBorders>
            <w:tcMar>
              <w:top w:w="15" w:type="dxa"/>
              <w:left w:w="15" w:type="dxa"/>
              <w:bottom w:w="15" w:type="dxa"/>
              <w:right w:w="15" w:type="dxa"/>
            </w:tcMar>
          </w:tcPr>
          <w:p w14:paraId="55D942FF" w14:textId="77777777" w:rsidR="00F66F0C" w:rsidRPr="0095110E" w:rsidRDefault="00F66F0C">
            <w:pPr>
              <w:spacing w:after="0"/>
            </w:pPr>
            <w:r w:rsidRPr="0095110E">
              <w:rPr>
                <w:b/>
                <w:color w:val="000000"/>
              </w:rPr>
              <w:t xml:space="preserve">CATCOS: </w:t>
            </w:r>
            <w:r w:rsidRPr="0095110E">
              <w:rPr>
                <w:color w:val="000000"/>
              </w:rPr>
              <w:t>Report back to AOPC on performance of 5 CATCOS stations and use of support funds.</w:t>
            </w:r>
          </w:p>
        </w:tc>
        <w:tc>
          <w:tcPr>
            <w:tcW w:w="2004" w:type="dxa"/>
            <w:tcBorders>
              <w:top w:val="single" w:sz="8" w:space="0" w:color="C1C7CD"/>
              <w:left w:val="single" w:sz="8" w:space="0" w:color="C1C7CD"/>
            </w:tcBorders>
            <w:tcMar>
              <w:top w:w="15" w:type="dxa"/>
              <w:left w:w="15" w:type="dxa"/>
              <w:bottom w:w="15" w:type="dxa"/>
              <w:right w:w="15" w:type="dxa"/>
            </w:tcMar>
          </w:tcPr>
          <w:p w14:paraId="0AEC2514" w14:textId="77777777" w:rsidR="00F66F0C" w:rsidRPr="0095110E" w:rsidRDefault="00F66F0C">
            <w:pPr>
              <w:spacing w:after="0"/>
            </w:pPr>
            <w:r w:rsidRPr="0095110E">
              <w:rPr>
                <w:color w:val="000000"/>
              </w:rPr>
              <w:t>GCOS Network manager</w:t>
            </w:r>
          </w:p>
        </w:tc>
        <w:tc>
          <w:tcPr>
            <w:tcW w:w="2004" w:type="dxa"/>
            <w:tcBorders>
              <w:top w:val="single" w:sz="8" w:space="0" w:color="C1C7CD"/>
              <w:left w:val="single" w:sz="8" w:space="0" w:color="C1C7CD"/>
            </w:tcBorders>
            <w:tcMar>
              <w:top w:w="15" w:type="dxa"/>
              <w:left w:w="15" w:type="dxa"/>
              <w:bottom w:w="15" w:type="dxa"/>
              <w:right w:w="15" w:type="dxa"/>
            </w:tcMar>
          </w:tcPr>
          <w:p w14:paraId="20572E15" w14:textId="77777777" w:rsidR="00F66F0C" w:rsidRPr="0095110E" w:rsidRDefault="00F66F0C">
            <w:pPr>
              <w:spacing w:after="0"/>
            </w:pPr>
            <w:r w:rsidRPr="0095110E">
              <w:rPr>
                <w:color w:val="000000"/>
              </w:rPr>
              <w:t>Annual report and AOPC23</w:t>
            </w:r>
          </w:p>
        </w:tc>
        <w:tc>
          <w:tcPr>
            <w:tcW w:w="2004" w:type="dxa"/>
            <w:tcBorders>
              <w:top w:val="single" w:sz="8" w:space="0" w:color="C1C7CD"/>
              <w:left w:val="single" w:sz="8" w:space="0" w:color="C1C7CD"/>
            </w:tcBorders>
            <w:tcMar>
              <w:top w:w="15" w:type="dxa"/>
              <w:left w:w="15" w:type="dxa"/>
              <w:bottom w:w="15" w:type="dxa"/>
              <w:right w:w="15" w:type="dxa"/>
            </w:tcMar>
          </w:tcPr>
          <w:p w14:paraId="4B8FAFD9" w14:textId="2130636E" w:rsidR="00F66F0C" w:rsidRPr="0095110E" w:rsidRDefault="00F66F0C">
            <w:r w:rsidRPr="0095110E">
              <w:t>work in progress</w:t>
            </w:r>
          </w:p>
        </w:tc>
        <w:tc>
          <w:tcPr>
            <w:tcW w:w="2004" w:type="dxa"/>
            <w:tcBorders>
              <w:top w:val="single" w:sz="8" w:space="0" w:color="C1C7CD"/>
              <w:left w:val="single" w:sz="8" w:space="0" w:color="C1C7CD"/>
            </w:tcBorders>
          </w:tcPr>
          <w:p w14:paraId="472F08C6" w14:textId="28796D11" w:rsidR="00F66F0C" w:rsidRPr="0095110E" w:rsidRDefault="00F66F0C">
            <w:r>
              <w:t>in progress, under control</w:t>
            </w:r>
          </w:p>
        </w:tc>
        <w:tc>
          <w:tcPr>
            <w:tcW w:w="2004" w:type="dxa"/>
            <w:tcBorders>
              <w:top w:val="single" w:sz="8" w:space="0" w:color="C1C7CD"/>
              <w:left w:val="single" w:sz="8" w:space="0" w:color="C1C7CD"/>
            </w:tcBorders>
          </w:tcPr>
          <w:p w14:paraId="51F5FE40" w14:textId="3D8B5736" w:rsidR="00F66F0C" w:rsidRDefault="0057619F">
            <w:r>
              <w:t>D</w:t>
            </w:r>
            <w:r w:rsidRPr="0057619F">
              <w:t>raft agreement between WMO and the Swiss institutes who manage CATCOS has been agreed, and is in the process of being signed. Thus the support from GCOS will cover the period 2018 to 2020</w:t>
            </w:r>
            <w:r>
              <w:t xml:space="preserve">. Tim to </w:t>
            </w:r>
            <w:r w:rsidRPr="0057619F">
              <w:t xml:space="preserve">report back to the next AOPC </w:t>
            </w:r>
            <w:r>
              <w:t xml:space="preserve"> </w:t>
            </w:r>
            <w:r w:rsidRPr="0057619F">
              <w:t>on the performance of the CATCOS stations.</w:t>
            </w:r>
          </w:p>
        </w:tc>
      </w:tr>
    </w:tbl>
    <w:p w14:paraId="504E07BC" w14:textId="3FFAE60D" w:rsidR="002A6C5E" w:rsidRPr="0095110E" w:rsidRDefault="002A6C5E">
      <w:pPr>
        <w:spacing w:after="0"/>
      </w:pPr>
    </w:p>
    <w:sectPr w:rsidR="002A6C5E" w:rsidRPr="0095110E" w:rsidSect="00F66F0C">
      <w:pgSz w:w="15840" w:h="12240" w:orient="landscape"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74688" w14:textId="77777777" w:rsidR="00561B5E" w:rsidRDefault="00561B5E" w:rsidP="00990931">
      <w:pPr>
        <w:spacing w:after="0" w:line="240" w:lineRule="auto"/>
      </w:pPr>
      <w:r>
        <w:separator/>
      </w:r>
    </w:p>
  </w:endnote>
  <w:endnote w:type="continuationSeparator" w:id="0">
    <w:p w14:paraId="27809F86" w14:textId="77777777" w:rsidR="00561B5E" w:rsidRDefault="00561B5E" w:rsidP="0099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215AA" w14:textId="77777777" w:rsidR="00561B5E" w:rsidRDefault="00561B5E" w:rsidP="00990931">
      <w:pPr>
        <w:spacing w:after="0" w:line="240" w:lineRule="auto"/>
      </w:pPr>
      <w:r>
        <w:separator/>
      </w:r>
    </w:p>
  </w:footnote>
  <w:footnote w:type="continuationSeparator" w:id="0">
    <w:p w14:paraId="334BE5D7" w14:textId="77777777" w:rsidR="00561B5E" w:rsidRDefault="00561B5E" w:rsidP="00990931">
      <w:pPr>
        <w:spacing w:after="0" w:line="240" w:lineRule="auto"/>
      </w:pPr>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Thorne">
    <w15:presenceInfo w15:providerId="None" w15:userId="Peter Thor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5E"/>
    <w:rsid w:val="00031FBB"/>
    <w:rsid w:val="00062FA5"/>
    <w:rsid w:val="000A378E"/>
    <w:rsid w:val="000F2D6F"/>
    <w:rsid w:val="00197F96"/>
    <w:rsid w:val="001C40C0"/>
    <w:rsid w:val="001E534D"/>
    <w:rsid w:val="002A6C5E"/>
    <w:rsid w:val="0031377A"/>
    <w:rsid w:val="003C0338"/>
    <w:rsid w:val="003F3505"/>
    <w:rsid w:val="003F5F13"/>
    <w:rsid w:val="004172D8"/>
    <w:rsid w:val="00461769"/>
    <w:rsid w:val="0051272E"/>
    <w:rsid w:val="00561B5E"/>
    <w:rsid w:val="0057619F"/>
    <w:rsid w:val="005836EE"/>
    <w:rsid w:val="005934C6"/>
    <w:rsid w:val="00594B37"/>
    <w:rsid w:val="005F315C"/>
    <w:rsid w:val="0063190F"/>
    <w:rsid w:val="00685C38"/>
    <w:rsid w:val="006C3F32"/>
    <w:rsid w:val="006D162F"/>
    <w:rsid w:val="006F3390"/>
    <w:rsid w:val="00774308"/>
    <w:rsid w:val="007F0ACA"/>
    <w:rsid w:val="007F35D1"/>
    <w:rsid w:val="008D362D"/>
    <w:rsid w:val="0095110E"/>
    <w:rsid w:val="009768DA"/>
    <w:rsid w:val="00990931"/>
    <w:rsid w:val="00A21E48"/>
    <w:rsid w:val="00BB4F3A"/>
    <w:rsid w:val="00C96DA2"/>
    <w:rsid w:val="00CA3DFE"/>
    <w:rsid w:val="00D73345"/>
    <w:rsid w:val="00DC79A3"/>
    <w:rsid w:val="00E15C41"/>
    <w:rsid w:val="00E41C4F"/>
    <w:rsid w:val="00E517F9"/>
    <w:rsid w:val="00EE48AE"/>
    <w:rsid w:val="00F00DD8"/>
    <w:rsid w:val="00F66F0C"/>
    <w:rsid w:val="00F92DDE"/>
    <w:rsid w:val="00FE5558"/>
    <w:rsid w:val="00FF0A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63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 w:type="paragraph" w:styleId="BalloonText">
    <w:name w:val="Balloon Text"/>
    <w:basedOn w:val="Normal"/>
    <w:link w:val="BalloonTextChar"/>
    <w:uiPriority w:val="99"/>
    <w:semiHidden/>
    <w:unhideWhenUsed/>
    <w:rsid w:val="0063190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190F"/>
    <w:rPr>
      <w:rFonts w:ascii="Times New Roman" w:hAnsi="Times New Roman" w:cs="Times New Roman"/>
      <w:sz w:val="18"/>
      <w:szCs w:val="18"/>
    </w:rPr>
  </w:style>
  <w:style w:type="paragraph" w:styleId="Footer">
    <w:name w:val="footer"/>
    <w:basedOn w:val="Normal"/>
    <w:link w:val="FooterChar"/>
    <w:uiPriority w:val="99"/>
    <w:unhideWhenUsed/>
    <w:rsid w:val="00990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 w:type="paragraph" w:styleId="BalloonText">
    <w:name w:val="Balloon Text"/>
    <w:basedOn w:val="Normal"/>
    <w:link w:val="BalloonTextChar"/>
    <w:uiPriority w:val="99"/>
    <w:semiHidden/>
    <w:unhideWhenUsed/>
    <w:rsid w:val="0063190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190F"/>
    <w:rPr>
      <w:rFonts w:ascii="Times New Roman" w:hAnsi="Times New Roman" w:cs="Times New Roman"/>
      <w:sz w:val="18"/>
      <w:szCs w:val="18"/>
    </w:rPr>
  </w:style>
  <w:style w:type="paragraph" w:styleId="Footer">
    <w:name w:val="footer"/>
    <w:basedOn w:val="Normal"/>
    <w:link w:val="FooterChar"/>
    <w:uiPriority w:val="99"/>
    <w:unhideWhenUsed/>
    <w:rsid w:val="00990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11429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Tassone</dc:creator>
  <cp:lastModifiedBy>Caterina Tassone</cp:lastModifiedBy>
  <cp:revision>2</cp:revision>
  <dcterms:created xsi:type="dcterms:W3CDTF">2018-03-02T12:48:00Z</dcterms:created>
  <dcterms:modified xsi:type="dcterms:W3CDTF">2018-03-02T12:48:00Z</dcterms:modified>
</cp:coreProperties>
</file>